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9FB5" w14:textId="05A8159E" w:rsidR="00BC72F1" w:rsidRPr="00CE37BB" w:rsidRDefault="00B64D7C" w:rsidP="00BC72F1">
      <w:pPr>
        <w:rPr>
          <w:rFonts w:ascii="Arial" w:hAnsi="Arial" w:cs="Arial"/>
        </w:rPr>
      </w:pPr>
      <w:r w:rsidRPr="00CE37BB">
        <w:rPr>
          <w:rFonts w:ascii="Arial" w:hAnsi="Arial" w:cs="Arial"/>
          <w:noProof/>
        </w:rPr>
        <w:drawing>
          <wp:anchor distT="0" distB="0" distL="114300" distR="114300" simplePos="0" relativeHeight="251658240" behindDoc="1" locked="0" layoutInCell="1" allowOverlap="1" wp14:editId="1C79D6A1">
            <wp:simplePos x="0" y="0"/>
            <wp:positionH relativeFrom="margin">
              <wp:align>left</wp:align>
            </wp:positionH>
            <wp:positionV relativeFrom="paragraph">
              <wp:posOffset>0</wp:posOffset>
            </wp:positionV>
            <wp:extent cx="2647950" cy="5461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49C13" w14:textId="799C8BB2" w:rsidR="00BC72F1" w:rsidRPr="00CE37BB" w:rsidRDefault="00BC72F1" w:rsidP="00BC72F1">
      <w:pPr>
        <w:rPr>
          <w:rFonts w:ascii="Arial" w:hAnsi="Arial" w:cs="Arial"/>
        </w:rPr>
      </w:pPr>
    </w:p>
    <w:p w14:paraId="395EFD29" w14:textId="6361A412" w:rsidR="00B64D7C" w:rsidRPr="00CE37BB" w:rsidRDefault="00B64D7C" w:rsidP="00B64D7C">
      <w:pPr>
        <w:pStyle w:val="nielsenheader"/>
        <w:spacing w:after="480" w:line="240" w:lineRule="auto"/>
        <w:rPr>
          <w:color w:val="01CF9C"/>
        </w:rPr>
      </w:pPr>
      <w:r w:rsidRPr="00CE37BB">
        <w:rPr>
          <w:color w:val="01CF9C"/>
        </w:rPr>
        <w:t>U.S</w:t>
      </w:r>
      <w:r w:rsidRPr="00CE37BB">
        <w:rPr>
          <w:color w:val="01CF9C"/>
        </w:rPr>
        <w:t>. Memo</w:t>
      </w:r>
    </w:p>
    <w:p w14:paraId="0C22D35B" w14:textId="740FB1A7" w:rsidR="00B64D7C" w:rsidRPr="00CE37BB" w:rsidRDefault="00B64D7C" w:rsidP="00B64D7C">
      <w:pPr>
        <w:pStyle w:val="nielsenfill-intext"/>
        <w:tabs>
          <w:tab w:val="left" w:pos="1080"/>
        </w:tabs>
        <w:spacing w:after="120" w:line="240" w:lineRule="auto"/>
        <w:rPr>
          <w:rFonts w:cs="Arial"/>
          <w:color w:val="auto"/>
          <w:szCs w:val="22"/>
        </w:rPr>
      </w:pPr>
      <w:r w:rsidRPr="00CE37BB">
        <w:rPr>
          <w:rFonts w:cs="Arial"/>
          <w:color w:val="auto"/>
          <w:szCs w:val="22"/>
        </w:rPr>
        <w:t>Date:</w:t>
      </w:r>
      <w:r w:rsidRPr="00CE37BB">
        <w:rPr>
          <w:rFonts w:cs="Arial"/>
          <w:color w:val="auto"/>
          <w:szCs w:val="22"/>
        </w:rPr>
        <w:tab/>
        <w:t>August 2</w:t>
      </w:r>
      <w:r w:rsidR="00243B38" w:rsidRPr="00CE37BB">
        <w:rPr>
          <w:rFonts w:cs="Arial"/>
          <w:color w:val="auto"/>
          <w:szCs w:val="22"/>
        </w:rPr>
        <w:t>8</w:t>
      </w:r>
      <w:r w:rsidRPr="00CE37BB">
        <w:rPr>
          <w:rFonts w:cs="Arial"/>
          <w:color w:val="auto"/>
          <w:szCs w:val="22"/>
        </w:rPr>
        <w:t>, 201</w:t>
      </w:r>
      <w:r w:rsidR="00243B38" w:rsidRPr="00CE37BB">
        <w:rPr>
          <w:rFonts w:cs="Arial"/>
          <w:color w:val="auto"/>
          <w:szCs w:val="22"/>
        </w:rPr>
        <w:t>9</w:t>
      </w:r>
    </w:p>
    <w:p w14:paraId="2F130C26" w14:textId="77777777" w:rsidR="00B64D7C" w:rsidRPr="00CE37BB" w:rsidRDefault="00B64D7C" w:rsidP="00B64D7C">
      <w:pPr>
        <w:pStyle w:val="nielsenfill-intext"/>
        <w:tabs>
          <w:tab w:val="left" w:pos="1080"/>
        </w:tabs>
        <w:spacing w:after="120" w:line="240" w:lineRule="auto"/>
        <w:rPr>
          <w:rFonts w:cs="Arial"/>
          <w:color w:val="auto"/>
          <w:szCs w:val="22"/>
        </w:rPr>
      </w:pPr>
      <w:r w:rsidRPr="00CE37BB">
        <w:rPr>
          <w:rFonts w:cs="Arial"/>
          <w:color w:val="auto"/>
          <w:szCs w:val="22"/>
        </w:rPr>
        <w:t>To:</w:t>
      </w:r>
      <w:r w:rsidRPr="00CE37BB">
        <w:rPr>
          <w:rFonts w:cs="Arial"/>
          <w:color w:val="auto"/>
          <w:szCs w:val="22"/>
        </w:rPr>
        <w:tab/>
        <w:t>Express Employment Professionals</w:t>
      </w:r>
    </w:p>
    <w:p w14:paraId="08C5C93A" w14:textId="77777777" w:rsidR="00B64D7C" w:rsidRPr="00CE37BB" w:rsidRDefault="00B64D7C" w:rsidP="00B64D7C">
      <w:pPr>
        <w:pStyle w:val="nielsenfill-intext"/>
        <w:tabs>
          <w:tab w:val="left" w:pos="1080"/>
        </w:tabs>
        <w:spacing w:after="120" w:line="240" w:lineRule="auto"/>
        <w:rPr>
          <w:rFonts w:cs="Arial"/>
          <w:color w:val="auto"/>
          <w:szCs w:val="22"/>
        </w:rPr>
      </w:pPr>
      <w:r w:rsidRPr="00CE37BB">
        <w:rPr>
          <w:rFonts w:cs="Arial"/>
          <w:color w:val="auto"/>
          <w:szCs w:val="22"/>
        </w:rPr>
        <w:t>From:</w:t>
      </w:r>
      <w:r w:rsidRPr="00CE37BB">
        <w:rPr>
          <w:rFonts w:cs="Arial"/>
          <w:color w:val="auto"/>
          <w:szCs w:val="22"/>
        </w:rPr>
        <w:tab/>
        <w:t>The Harris Poll</w:t>
      </w:r>
    </w:p>
    <w:p w14:paraId="26C56B1F" w14:textId="28DD6C48" w:rsidR="00B64D7C" w:rsidRPr="00CE37BB" w:rsidRDefault="00B64D7C" w:rsidP="00B64D7C">
      <w:pPr>
        <w:pStyle w:val="nielsenfill-intext"/>
        <w:tabs>
          <w:tab w:val="left" w:pos="1080"/>
        </w:tabs>
        <w:spacing w:after="120" w:line="240" w:lineRule="auto"/>
        <w:rPr>
          <w:rFonts w:cs="Arial"/>
          <w:color w:val="auto"/>
          <w:szCs w:val="22"/>
        </w:rPr>
      </w:pPr>
      <w:r w:rsidRPr="00CE37BB">
        <w:rPr>
          <w:rFonts w:cs="Arial"/>
          <w:color w:val="auto"/>
          <w:szCs w:val="22"/>
        </w:rPr>
        <w:t>Subject:</w:t>
      </w:r>
      <w:r w:rsidRPr="00CE37BB">
        <w:rPr>
          <w:rFonts w:cs="Arial"/>
          <w:color w:val="auto"/>
          <w:szCs w:val="22"/>
        </w:rPr>
        <w:tab/>
        <w:t>201</w:t>
      </w:r>
      <w:r w:rsidR="00243B38" w:rsidRPr="00CE37BB">
        <w:rPr>
          <w:rFonts w:cs="Arial"/>
          <w:color w:val="auto"/>
          <w:szCs w:val="22"/>
        </w:rPr>
        <w:t>9</w:t>
      </w:r>
      <w:r w:rsidRPr="00CE37BB">
        <w:rPr>
          <w:rFonts w:cs="Arial"/>
          <w:color w:val="auto"/>
          <w:szCs w:val="22"/>
        </w:rPr>
        <w:t xml:space="preserve"> Survey of </w:t>
      </w:r>
      <w:r w:rsidR="00243B38" w:rsidRPr="00CE37BB">
        <w:rPr>
          <w:rFonts w:cs="Arial"/>
          <w:color w:val="auto"/>
          <w:szCs w:val="22"/>
        </w:rPr>
        <w:t>White</w:t>
      </w:r>
      <w:r w:rsidRPr="00CE37BB">
        <w:rPr>
          <w:rFonts w:cs="Arial"/>
          <w:color w:val="auto"/>
          <w:szCs w:val="22"/>
        </w:rPr>
        <w:t xml:space="preserve"> Collar </w:t>
      </w:r>
      <w:r w:rsidR="00243B38" w:rsidRPr="00CE37BB">
        <w:rPr>
          <w:rFonts w:cs="Arial"/>
          <w:color w:val="auto"/>
          <w:szCs w:val="22"/>
        </w:rPr>
        <w:t xml:space="preserve">&amp; Grey Collar </w:t>
      </w:r>
      <w:r w:rsidRPr="00CE37BB">
        <w:rPr>
          <w:rFonts w:cs="Arial"/>
          <w:color w:val="auto"/>
          <w:szCs w:val="22"/>
        </w:rPr>
        <w:t>Americans</w:t>
      </w:r>
    </w:p>
    <w:p w14:paraId="25545D05" w14:textId="225A8394" w:rsidR="00BC72F1" w:rsidRPr="00CE37BB" w:rsidRDefault="00BC72F1" w:rsidP="00BC72F1">
      <w:pPr>
        <w:rPr>
          <w:rFonts w:ascii="Arial" w:hAnsi="Arial" w:cs="Arial"/>
        </w:rPr>
      </w:pPr>
    </w:p>
    <w:p w14:paraId="308153AC" w14:textId="6980CA43" w:rsidR="00BC72F1" w:rsidRPr="00CE37BB" w:rsidRDefault="00BC72F1" w:rsidP="00BC72F1">
      <w:pPr>
        <w:rPr>
          <w:rFonts w:ascii="Arial" w:hAnsi="Arial" w:cs="Arial"/>
        </w:rPr>
      </w:pPr>
    </w:p>
    <w:p w14:paraId="77ACB208" w14:textId="77777777" w:rsidR="00D35521" w:rsidRPr="00CE37BB" w:rsidRDefault="00D35521" w:rsidP="00D35521">
      <w:pPr>
        <w:rPr>
          <w:rFonts w:ascii="Arial" w:hAnsi="Arial" w:cs="Arial"/>
          <w:i/>
          <w:sz w:val="18"/>
          <w:szCs w:val="18"/>
        </w:rPr>
      </w:pPr>
      <w:r w:rsidRPr="00CE37BB">
        <w:rPr>
          <w:rFonts w:ascii="Arial" w:hAnsi="Arial" w:cs="Arial"/>
          <w:i/>
        </w:rPr>
        <w:t xml:space="preserve">The survey was conducted online within the United States by The Harris Poll on behalf of Express Employment Professionals between June 18 and July 8, 2019 among 1,011 U.S. white collar workers (defined as adults ages 18+ in the U.S. who </w:t>
      </w:r>
      <w:bookmarkStart w:id="0" w:name="_Hlk521386412"/>
      <w:r w:rsidRPr="00CE37BB">
        <w:rPr>
          <w:rFonts w:ascii="Arial" w:hAnsi="Arial" w:cs="Arial"/>
          <w:i/>
        </w:rPr>
        <w:t>are employed full-time, part-time,</w:t>
      </w:r>
      <w:bookmarkStart w:id="1" w:name="_GoBack"/>
      <w:bookmarkEnd w:id="1"/>
      <w:r w:rsidRPr="00CE37BB">
        <w:rPr>
          <w:rFonts w:ascii="Arial" w:hAnsi="Arial" w:cs="Arial"/>
          <w:i/>
        </w:rPr>
        <w:t xml:space="preserve"> or self-employed and works in an office, cubicle, or other administrative setting) and 1,019 grey collar workers (defined as adults ages 18+ who are employed full-time, part-time, or self-employed and works in one of the following professions: </w:t>
      </w:r>
      <w:bookmarkEnd w:id="0"/>
      <w:r w:rsidRPr="00CE37BB">
        <w:rPr>
          <w:rFonts w:ascii="Arial" w:hAnsi="Arial" w:cs="Arial"/>
          <w:i/>
        </w:rPr>
        <w:t>airline pilot or flight attendant, agribusiness professional (e.g., farmer, land manager), certified/licensed salesperson (e.g., real estate broker, stockbroker, insurance broker), clergy (e.g., minister, rabbi, imam), child care (e.g., nanny, au pair), engineer (e.g., mechanical, electrical, avionics, civil), firefighter, funeral director/technician, food preparation and catering (e.g., chef, sous chef), high-technology technician (e.g., lab technician, helpdesk technician, IT professional, medical equipment repair, solar panel installer), non-physician healthcare professional (e.g., nurse, emergency medical services personnel, physician’s assistant), paralegal, police officer, protective services, military, security or civil defense, professional musician/artist, school administrator, teacher, educator, or other academic field worker, or typist/stenographer). Results also were compared to a study conducted by The Harris Poll between July 9 and 23, 2018 among 1,049 U.S. blue collar workers who are employed full-time, part-time, or self-employed; performs work that requires manual labor; and works in one of the following industries: construction, manufacturing, transportation &amp; warehousing, automotive services, maintenance, agriculture/ forestry/ fishing/ hunting, or utilities.</w:t>
      </w:r>
    </w:p>
    <w:p w14:paraId="3736D910" w14:textId="77777777" w:rsidR="00D35521" w:rsidRPr="00CE37BB" w:rsidRDefault="00D35521" w:rsidP="00D35521">
      <w:pPr>
        <w:rPr>
          <w:rFonts w:ascii="Arial" w:hAnsi="Arial" w:cs="Arial"/>
          <w:i/>
        </w:rPr>
      </w:pPr>
    </w:p>
    <w:p w14:paraId="4E3213E7" w14:textId="77777777" w:rsidR="00D35521" w:rsidRPr="00CE37BB" w:rsidRDefault="00D35521" w:rsidP="00D35521">
      <w:pPr>
        <w:rPr>
          <w:rFonts w:ascii="Arial" w:hAnsi="Arial" w:cs="Arial"/>
          <w:i/>
        </w:rPr>
      </w:pPr>
      <w:r w:rsidRPr="00CE37BB">
        <w:rPr>
          <w:rFonts w:ascii="Arial" w:hAnsi="Arial" w:cs="Arial"/>
          <w:i/>
        </w:rPr>
        <w:t>Figures are weighted where necessary by age by gender, race/ethnicity, region, education, income, marital status, employment, household size, and propensity to be online to bring them into line with their actual proportions in the population.</w:t>
      </w:r>
    </w:p>
    <w:p w14:paraId="72325DA1" w14:textId="77777777" w:rsidR="00D35521" w:rsidRPr="00CE37BB" w:rsidRDefault="00D35521" w:rsidP="00D35521">
      <w:pPr>
        <w:pStyle w:val="ListParagraph"/>
        <w:ind w:left="0"/>
        <w:rPr>
          <w:rFonts w:ascii="Arial" w:hAnsi="Arial" w:cs="Arial"/>
          <w:i/>
        </w:rPr>
      </w:pPr>
    </w:p>
    <w:p w14:paraId="113EEC17" w14:textId="77777777" w:rsidR="00D35521" w:rsidRPr="00CE37BB" w:rsidRDefault="00D35521" w:rsidP="00D35521">
      <w:pPr>
        <w:pStyle w:val="ListParagraph"/>
        <w:ind w:left="0"/>
        <w:rPr>
          <w:rFonts w:ascii="Arial" w:hAnsi="Arial" w:cs="Arial"/>
          <w:i/>
        </w:rPr>
      </w:pPr>
      <w:r w:rsidRPr="00CE37BB">
        <w:rPr>
          <w:rFonts w:ascii="Arial" w:hAnsi="Arial" w:cs="Arial"/>
          <w:i/>
        </w:rPr>
        <w:t xml:space="preserve">All sample surveys and polls, </w:t>
      </w:r>
      <w:proofErr w:type="gramStart"/>
      <w:r w:rsidRPr="00CE37BB">
        <w:rPr>
          <w:rFonts w:ascii="Arial" w:hAnsi="Arial" w:cs="Arial"/>
          <w:i/>
        </w:rPr>
        <w:t>whether or not</w:t>
      </w:r>
      <w:proofErr w:type="gramEnd"/>
      <w:r w:rsidRPr="00CE37BB">
        <w:rPr>
          <w:rFonts w:ascii="Arial" w:hAnsi="Arial" w:cs="Arial"/>
          <w:i/>
        </w:rPr>
        <w:t xml:space="preserve">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The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6C73B291" w14:textId="3E089196" w:rsidR="00BC72F1" w:rsidRPr="00CE37BB" w:rsidRDefault="00BC72F1" w:rsidP="00BC72F1">
      <w:pPr>
        <w:rPr>
          <w:rFonts w:ascii="Arial" w:hAnsi="Arial" w:cs="Arial"/>
          <w:i/>
        </w:rPr>
      </w:pPr>
    </w:p>
    <w:p w14:paraId="6925CE77" w14:textId="75017276" w:rsidR="005E7920" w:rsidRPr="00CE37BB" w:rsidRDefault="005E7920" w:rsidP="005E7920">
      <w:pPr>
        <w:rPr>
          <w:rFonts w:ascii="Arial" w:hAnsi="Arial" w:cs="Arial"/>
          <w:i/>
        </w:rPr>
      </w:pPr>
      <w:r w:rsidRPr="00CE37BB">
        <w:rPr>
          <w:rFonts w:ascii="Arial" w:hAnsi="Arial" w:cs="Arial"/>
          <w:i/>
        </w:rPr>
        <w:t xml:space="preserve">Totals may not equal the sum of their individual components due to rounding. </w:t>
      </w:r>
    </w:p>
    <w:p w14:paraId="69C5ED19" w14:textId="77777777" w:rsidR="005E7920" w:rsidRPr="00CE37BB" w:rsidRDefault="005E7920" w:rsidP="00BC72F1">
      <w:pPr>
        <w:rPr>
          <w:rFonts w:ascii="Arial" w:hAnsi="Arial" w:cs="Arial"/>
        </w:rPr>
      </w:pPr>
    </w:p>
    <w:p w14:paraId="2D9650A6" w14:textId="77777777" w:rsidR="00BC72F1" w:rsidRPr="00CE37BB" w:rsidRDefault="00BC72F1" w:rsidP="00BC72F1">
      <w:pPr>
        <w:rPr>
          <w:rFonts w:ascii="Arial" w:hAnsi="Arial" w:cs="Arial"/>
        </w:rPr>
      </w:pPr>
    </w:p>
    <w:p w14:paraId="7AA0C066" w14:textId="17488ECE" w:rsidR="00BC72F1" w:rsidRPr="00CE37BB" w:rsidRDefault="00BC72F1" w:rsidP="00BC72F1">
      <w:pPr>
        <w:rPr>
          <w:rFonts w:ascii="Arial" w:hAnsi="Arial" w:cs="Arial"/>
          <w:highlight w:val="yellow"/>
        </w:rPr>
      </w:pPr>
      <w:r w:rsidRPr="00CE37BB">
        <w:rPr>
          <w:rFonts w:ascii="Arial" w:hAnsi="Arial" w:cs="Arial"/>
        </w:rPr>
        <w:tab/>
      </w:r>
      <w:r w:rsidRPr="00CE37BB">
        <w:rPr>
          <w:rFonts w:ascii="Arial" w:hAnsi="Arial" w:cs="Arial"/>
          <w:highlight w:val="yellow"/>
        </w:rPr>
        <w:br w:type="page"/>
      </w:r>
    </w:p>
    <w:p w14:paraId="663A8AC9" w14:textId="77777777" w:rsidR="0085674D" w:rsidRPr="00B855A2" w:rsidRDefault="0085674D" w:rsidP="0085674D">
      <w:pPr>
        <w:rPr>
          <w:rFonts w:ascii="Arial" w:hAnsi="Arial" w:cs="Arial"/>
          <w:b/>
          <w:i/>
        </w:rPr>
      </w:pPr>
      <w:r w:rsidRPr="00B855A2">
        <w:rPr>
          <w:rFonts w:ascii="Arial" w:hAnsi="Arial" w:cs="Arial"/>
          <w:b/>
          <w:i/>
        </w:rPr>
        <w:lastRenderedPageBreak/>
        <w:t>College Degree Worth It, But Significant Minority Worried About College Debt</w:t>
      </w:r>
    </w:p>
    <w:p w14:paraId="6EEB2173" w14:textId="77777777" w:rsidR="0085674D" w:rsidRPr="00B855A2" w:rsidRDefault="0085674D" w:rsidP="0085674D">
      <w:pPr>
        <w:rPr>
          <w:rFonts w:ascii="Arial" w:hAnsi="Arial" w:cs="Arial"/>
        </w:rPr>
      </w:pPr>
    </w:p>
    <w:p w14:paraId="4D6F3036" w14:textId="77777777" w:rsidR="0085674D" w:rsidRPr="00B855A2" w:rsidRDefault="0085674D" w:rsidP="0085674D">
      <w:pPr>
        <w:pStyle w:val="NoSpacing"/>
        <w:rPr>
          <w:rFonts w:ascii="Arial" w:hAnsi="Arial" w:cs="Arial"/>
        </w:rPr>
      </w:pPr>
      <w:r w:rsidRPr="00B855A2">
        <w:rPr>
          <w:rFonts w:ascii="Arial" w:hAnsi="Arial" w:cs="Arial"/>
          <w:bCs/>
          <w:color w:val="000000"/>
        </w:rPr>
        <w:t>For workers with a high school degree or less,</w:t>
      </w:r>
      <w:r w:rsidRPr="00B855A2">
        <w:rPr>
          <w:rFonts w:ascii="Arial" w:hAnsi="Arial" w:cs="Arial"/>
          <w:bCs/>
        </w:rPr>
        <w:t> most look back and</w:t>
      </w:r>
      <w:r w:rsidRPr="00B855A2">
        <w:rPr>
          <w:rFonts w:ascii="Arial" w:hAnsi="Arial" w:cs="Arial"/>
        </w:rPr>
        <w:t xml:space="preserve"> wish they had chosen to attend community college, 4-year college, or vocational school, especially grey collar workers (grey, 72%; blue, 55%; white, 52%).  Grey collar workers with a high school degree or less also are the most likely to say they would have had more opportunities available if they had instead decided to go to college (grey, 79%; blue, 72%; white, 60%).</w:t>
      </w:r>
    </w:p>
    <w:p w14:paraId="3D997623" w14:textId="77777777" w:rsidR="0085674D" w:rsidRPr="00B855A2" w:rsidRDefault="0085674D" w:rsidP="0085674D">
      <w:pPr>
        <w:pStyle w:val="NoSpacing"/>
        <w:rPr>
          <w:rFonts w:ascii="Arial" w:hAnsi="Arial" w:cs="Arial"/>
        </w:rPr>
      </w:pPr>
    </w:p>
    <w:p w14:paraId="4355F37B" w14:textId="77777777" w:rsidR="0085674D" w:rsidRPr="00B855A2" w:rsidRDefault="0085674D" w:rsidP="0085674D">
      <w:pPr>
        <w:rPr>
          <w:rFonts w:ascii="Arial" w:hAnsi="Arial" w:cs="Arial"/>
        </w:rPr>
      </w:pPr>
      <w:r w:rsidRPr="00B855A2">
        <w:rPr>
          <w:rFonts w:ascii="Arial" w:hAnsi="Arial" w:cs="Arial"/>
          <w:bCs/>
        </w:rPr>
        <w:t>The vast majority of college-educated grey collar and white collar workers say that the education that they received is at least somewhat helpful to the job they currently have (grey, 91%; white, 85%), with m</w:t>
      </w:r>
      <w:r w:rsidRPr="00B855A2">
        <w:rPr>
          <w:rFonts w:ascii="Arial" w:hAnsi="Arial" w:cs="Arial"/>
        </w:rPr>
        <w:t xml:space="preserve">ore than 1 in 3 grey collar workers (35%) and approximately 1 in 4 college-educated white collar workers (24%) saying it was </w:t>
      </w:r>
      <w:proofErr w:type="gramStart"/>
      <w:r w:rsidRPr="00B855A2">
        <w:rPr>
          <w:rFonts w:ascii="Arial" w:hAnsi="Arial" w:cs="Arial"/>
          <w:i/>
        </w:rPr>
        <w:t>absolutely essential</w:t>
      </w:r>
      <w:proofErr w:type="gramEnd"/>
      <w:r w:rsidRPr="00B855A2">
        <w:rPr>
          <w:rFonts w:ascii="Arial" w:hAnsi="Arial" w:cs="Arial"/>
        </w:rPr>
        <w:t>.  In fact, most college graduates, especially grey collar, believe going to college was worth every penny (grey, 79%; white, 70%). At least 3 in 4 grey collar (79%) and white collar workers (75%) believe people who pursue specialized education will be more appealing job candidates, and about 7 in 10 (grey, 71%; white, 70%) believe specialized professional degrees/diplomas provide workers with the best “bang for their buck.”</w:t>
      </w:r>
    </w:p>
    <w:p w14:paraId="536A9C8F" w14:textId="59E37D40" w:rsidR="0085674D" w:rsidRDefault="0085674D" w:rsidP="0085674D">
      <w:pPr>
        <w:pStyle w:val="NoSpacing"/>
        <w:tabs>
          <w:tab w:val="left" w:pos="5600"/>
        </w:tabs>
        <w:rPr>
          <w:rFonts w:ascii="Arial" w:hAnsi="Arial" w:cs="Arial"/>
        </w:rPr>
      </w:pPr>
    </w:p>
    <w:p w14:paraId="0748EC3A" w14:textId="1D88A1B0" w:rsidR="00CA4F45" w:rsidRPr="00B855A2" w:rsidRDefault="00CA4F45" w:rsidP="00C110DA">
      <w:pPr>
        <w:pStyle w:val="NoSpacing"/>
        <w:tabs>
          <w:tab w:val="left" w:pos="5600"/>
        </w:tabs>
        <w:jc w:val="center"/>
        <w:rPr>
          <w:rFonts w:ascii="Arial" w:hAnsi="Arial" w:cs="Arial"/>
        </w:rPr>
      </w:pPr>
      <w:r w:rsidRPr="00CA4F45">
        <w:rPr>
          <w:rFonts w:ascii="Arial" w:hAnsi="Arial" w:cs="Arial"/>
        </w:rPr>
        <w:drawing>
          <wp:inline distT="0" distB="0" distL="0" distR="0" wp14:anchorId="1DAF8FF7" wp14:editId="2A5123A3">
            <wp:extent cx="5822949" cy="28829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59" r="3019" b="15925"/>
                    <a:stretch/>
                  </pic:blipFill>
                  <pic:spPr bwMode="auto">
                    <a:xfrm>
                      <a:off x="0" y="0"/>
                      <a:ext cx="5823454" cy="2883150"/>
                    </a:xfrm>
                    <a:prstGeom prst="rect">
                      <a:avLst/>
                    </a:prstGeom>
                    <a:ln>
                      <a:noFill/>
                    </a:ln>
                    <a:extLst>
                      <a:ext uri="{53640926-AAD7-44D8-BBD7-CCE9431645EC}">
                        <a14:shadowObscured xmlns:a14="http://schemas.microsoft.com/office/drawing/2010/main"/>
                      </a:ext>
                    </a:extLst>
                  </pic:spPr>
                </pic:pic>
              </a:graphicData>
            </a:graphic>
          </wp:inline>
        </w:drawing>
      </w:r>
    </w:p>
    <w:p w14:paraId="3C0502D9" w14:textId="77777777" w:rsidR="0085674D" w:rsidRPr="00B855A2" w:rsidRDefault="0085674D" w:rsidP="0085674D">
      <w:pPr>
        <w:rPr>
          <w:rFonts w:ascii="Arial" w:hAnsi="Arial" w:cs="Arial"/>
        </w:rPr>
      </w:pPr>
      <w:r w:rsidRPr="00B855A2">
        <w:rPr>
          <w:rFonts w:ascii="Arial" w:hAnsi="Arial" w:cs="Arial"/>
        </w:rPr>
        <w:t>Still, some college-educated workers express regret and wish they had gone to community college, vocational school or straight into the workforce instead of getting a college degree (white, 31%; grey, 30%).  Nearly 1 in 3 college-educated workers say they have too much student debt from going to college (grey, 32%; white, 31%) and cannot find a good job despite their college degree (white, 33%; grey, 28%). In fact, about 1 in 3 workers who attended vocational school or college (grey, 35%; white, 32%) report currently having student debt, with just under 1 in 5 (white, 18%; grey, 16%) saying they have at least $25K of student loan debt right now. Among those who are still shouldering student loan debt</w:t>
      </w:r>
      <w:r w:rsidRPr="00B855A2">
        <w:rPr>
          <w:rFonts w:ascii="Arial" w:hAnsi="Arial" w:cs="Arial"/>
          <w:color w:val="000000"/>
        </w:rPr>
        <w:t xml:space="preserve">, they estimate it </w:t>
      </w:r>
      <w:r w:rsidRPr="00B855A2">
        <w:rPr>
          <w:rFonts w:ascii="Arial" w:hAnsi="Arial" w:cs="Arial"/>
        </w:rPr>
        <w:t xml:space="preserve">will take approximately 7-8 years on average to pay off.  </w:t>
      </w:r>
    </w:p>
    <w:p w14:paraId="274B2410" w14:textId="77777777" w:rsidR="0085674D" w:rsidRPr="00CE37BB" w:rsidRDefault="0085674D" w:rsidP="0085674D">
      <w:pPr>
        <w:rPr>
          <w:rFonts w:ascii="Arial" w:hAnsi="Arial" w:cs="Arial"/>
          <w:highlight w:val="yellow"/>
        </w:rPr>
      </w:pPr>
    </w:p>
    <w:p w14:paraId="6E73A980" w14:textId="77777777" w:rsidR="0085674D" w:rsidRDefault="0085674D" w:rsidP="000F4B8F">
      <w:pPr>
        <w:pStyle w:val="PlainText"/>
        <w:rPr>
          <w:rFonts w:cs="Arial"/>
          <w:b/>
          <w:i/>
          <w:sz w:val="22"/>
          <w:szCs w:val="22"/>
        </w:rPr>
      </w:pPr>
    </w:p>
    <w:p w14:paraId="3DE3056F" w14:textId="77777777" w:rsidR="00C110DA" w:rsidRDefault="00C110DA">
      <w:pPr>
        <w:rPr>
          <w:rFonts w:ascii="Arial" w:hAnsi="Arial" w:cs="Arial"/>
          <w:b/>
          <w:i/>
        </w:rPr>
      </w:pPr>
      <w:r>
        <w:rPr>
          <w:rFonts w:cs="Arial"/>
          <w:b/>
          <w:i/>
        </w:rPr>
        <w:br w:type="page"/>
      </w:r>
    </w:p>
    <w:p w14:paraId="14F8A8AF" w14:textId="05D0FF69" w:rsidR="000F4B8F" w:rsidRPr="00B855A2" w:rsidRDefault="000F4B8F" w:rsidP="000F4B8F">
      <w:pPr>
        <w:pStyle w:val="PlainText"/>
        <w:rPr>
          <w:rFonts w:cs="Arial"/>
          <w:b/>
          <w:i/>
          <w:sz w:val="22"/>
          <w:szCs w:val="22"/>
        </w:rPr>
      </w:pPr>
      <w:r w:rsidRPr="00B855A2">
        <w:rPr>
          <w:rFonts w:cs="Arial"/>
          <w:b/>
          <w:i/>
          <w:sz w:val="22"/>
          <w:szCs w:val="22"/>
        </w:rPr>
        <w:lastRenderedPageBreak/>
        <w:t xml:space="preserve">Financial Status – Strong Majority Concerned </w:t>
      </w:r>
      <w:r w:rsidR="00677FDD">
        <w:rPr>
          <w:rFonts w:cs="Arial"/>
          <w:b/>
          <w:i/>
          <w:sz w:val="22"/>
          <w:szCs w:val="22"/>
        </w:rPr>
        <w:t>a</w:t>
      </w:r>
      <w:r w:rsidRPr="00B855A2">
        <w:rPr>
          <w:rFonts w:cs="Arial"/>
          <w:b/>
          <w:i/>
          <w:sz w:val="22"/>
          <w:szCs w:val="22"/>
        </w:rPr>
        <w:t xml:space="preserve">bout Retirement, </w:t>
      </w:r>
      <w:r w:rsidR="00880F6A" w:rsidRPr="00B855A2">
        <w:rPr>
          <w:rFonts w:cs="Arial"/>
          <w:b/>
          <w:i/>
          <w:sz w:val="22"/>
          <w:szCs w:val="22"/>
        </w:rPr>
        <w:t>Only Some</w:t>
      </w:r>
      <w:r w:rsidRPr="00B855A2">
        <w:rPr>
          <w:rFonts w:cs="Arial"/>
          <w:b/>
          <w:i/>
          <w:sz w:val="22"/>
          <w:szCs w:val="22"/>
        </w:rPr>
        <w:t xml:space="preserve"> Have at Least $5k Saved for Emergency</w:t>
      </w:r>
    </w:p>
    <w:p w14:paraId="330F61A9" w14:textId="77777777" w:rsidR="00D45901" w:rsidRPr="00B855A2" w:rsidRDefault="00D45901" w:rsidP="00D45901">
      <w:pPr>
        <w:rPr>
          <w:rFonts w:ascii="Arial" w:hAnsi="Arial" w:cs="Arial"/>
          <w:b/>
        </w:rPr>
      </w:pPr>
    </w:p>
    <w:p w14:paraId="07364049" w14:textId="295CC199" w:rsidR="00003A1A" w:rsidRPr="00B855A2" w:rsidRDefault="000760E0" w:rsidP="00D45901">
      <w:pPr>
        <w:pStyle w:val="NoSpacing"/>
        <w:rPr>
          <w:rFonts w:ascii="Arial" w:hAnsi="Arial" w:cs="Arial"/>
        </w:rPr>
      </w:pPr>
      <w:r w:rsidRPr="00B855A2">
        <w:rPr>
          <w:rFonts w:ascii="Arial" w:hAnsi="Arial" w:cs="Arial"/>
        </w:rPr>
        <w:t xml:space="preserve">About half of </w:t>
      </w:r>
      <w:r w:rsidR="00AD4589" w:rsidRPr="00B855A2">
        <w:rPr>
          <w:rFonts w:ascii="Arial" w:hAnsi="Arial" w:cs="Arial"/>
        </w:rPr>
        <w:t xml:space="preserve">all </w:t>
      </w:r>
      <w:r w:rsidR="00390D38" w:rsidRPr="00B855A2">
        <w:rPr>
          <w:rFonts w:ascii="Arial" w:hAnsi="Arial" w:cs="Arial"/>
        </w:rPr>
        <w:t xml:space="preserve">U.S. </w:t>
      </w:r>
      <w:r w:rsidRPr="00B855A2">
        <w:rPr>
          <w:rFonts w:ascii="Arial" w:hAnsi="Arial" w:cs="Arial"/>
        </w:rPr>
        <w:t>workers</w:t>
      </w:r>
      <w:r w:rsidR="00A409EE" w:rsidRPr="00B855A2">
        <w:rPr>
          <w:rFonts w:ascii="Arial" w:hAnsi="Arial" w:cs="Arial"/>
        </w:rPr>
        <w:t xml:space="preserve"> describe themselves as middle income </w:t>
      </w:r>
      <w:r w:rsidR="0077243F" w:rsidRPr="00B855A2">
        <w:rPr>
          <w:rFonts w:ascii="Arial" w:hAnsi="Arial" w:cs="Arial"/>
        </w:rPr>
        <w:t xml:space="preserve">class </w:t>
      </w:r>
      <w:r w:rsidR="00A409EE" w:rsidRPr="00B855A2">
        <w:rPr>
          <w:rFonts w:ascii="Arial" w:hAnsi="Arial" w:cs="Arial"/>
        </w:rPr>
        <w:t>(</w:t>
      </w:r>
      <w:r w:rsidR="0011530A" w:rsidRPr="00B855A2">
        <w:rPr>
          <w:rFonts w:ascii="Arial" w:hAnsi="Arial" w:cs="Arial"/>
        </w:rPr>
        <w:t>grey</w:t>
      </w:r>
      <w:r w:rsidR="00923A56" w:rsidRPr="00B855A2">
        <w:rPr>
          <w:rFonts w:ascii="Arial" w:hAnsi="Arial" w:cs="Arial"/>
        </w:rPr>
        <w:t>, 52%</w:t>
      </w:r>
      <w:r w:rsidR="00272D19" w:rsidRPr="00B855A2">
        <w:rPr>
          <w:rFonts w:ascii="Arial" w:hAnsi="Arial" w:cs="Arial"/>
        </w:rPr>
        <w:t>; blue, 51%</w:t>
      </w:r>
      <w:r w:rsidR="00923A56" w:rsidRPr="00B855A2">
        <w:rPr>
          <w:rFonts w:ascii="Arial" w:hAnsi="Arial" w:cs="Arial"/>
        </w:rPr>
        <w:t>;</w:t>
      </w:r>
      <w:r w:rsidR="0011530A" w:rsidRPr="00B855A2">
        <w:rPr>
          <w:rFonts w:ascii="Arial" w:hAnsi="Arial" w:cs="Arial"/>
        </w:rPr>
        <w:t xml:space="preserve"> white</w:t>
      </w:r>
      <w:r w:rsidR="00923A56" w:rsidRPr="00B855A2">
        <w:rPr>
          <w:rFonts w:ascii="Arial" w:hAnsi="Arial" w:cs="Arial"/>
        </w:rPr>
        <w:t>, 51%</w:t>
      </w:r>
      <w:r w:rsidR="00A409EE" w:rsidRPr="00B855A2">
        <w:rPr>
          <w:rFonts w:ascii="Arial" w:hAnsi="Arial" w:cs="Arial"/>
        </w:rPr>
        <w:t>),</w:t>
      </w:r>
      <w:r w:rsidR="00AD4589" w:rsidRPr="00B855A2">
        <w:rPr>
          <w:rFonts w:ascii="Arial" w:hAnsi="Arial" w:cs="Arial"/>
        </w:rPr>
        <w:t xml:space="preserve"> though </w:t>
      </w:r>
      <w:r w:rsidR="00D4701E" w:rsidRPr="00B855A2">
        <w:rPr>
          <w:rFonts w:ascii="Arial" w:hAnsi="Arial" w:cs="Arial"/>
        </w:rPr>
        <w:t xml:space="preserve">white collar and grey collar </w:t>
      </w:r>
      <w:r w:rsidR="00D05732" w:rsidRPr="00B855A2">
        <w:rPr>
          <w:rFonts w:ascii="Arial" w:hAnsi="Arial" w:cs="Arial"/>
        </w:rPr>
        <w:t xml:space="preserve">workers </w:t>
      </w:r>
      <w:r w:rsidR="00D4701E" w:rsidRPr="00B855A2">
        <w:rPr>
          <w:rFonts w:ascii="Arial" w:hAnsi="Arial" w:cs="Arial"/>
        </w:rPr>
        <w:t xml:space="preserve">are more likely than blue collar </w:t>
      </w:r>
      <w:r w:rsidR="00D05732" w:rsidRPr="00B855A2">
        <w:rPr>
          <w:rFonts w:ascii="Arial" w:hAnsi="Arial" w:cs="Arial"/>
        </w:rPr>
        <w:t xml:space="preserve">workers </w:t>
      </w:r>
      <w:r w:rsidR="00D4701E" w:rsidRPr="00B855A2">
        <w:rPr>
          <w:rFonts w:ascii="Arial" w:hAnsi="Arial" w:cs="Arial"/>
        </w:rPr>
        <w:t>to</w:t>
      </w:r>
      <w:r w:rsidR="00A409EE" w:rsidRPr="00B855A2">
        <w:rPr>
          <w:rFonts w:ascii="Arial" w:hAnsi="Arial" w:cs="Arial"/>
        </w:rPr>
        <w:t xml:space="preserve"> </w:t>
      </w:r>
      <w:r w:rsidR="00D45901" w:rsidRPr="00B855A2">
        <w:rPr>
          <w:rFonts w:ascii="Arial" w:hAnsi="Arial" w:cs="Arial"/>
        </w:rPr>
        <w:t xml:space="preserve">lean slightly toward </w:t>
      </w:r>
      <w:r w:rsidR="00A409EE" w:rsidRPr="00B855A2">
        <w:rPr>
          <w:rFonts w:ascii="Arial" w:hAnsi="Arial" w:cs="Arial"/>
        </w:rPr>
        <w:t>upper</w:t>
      </w:r>
      <w:r w:rsidR="003F4274" w:rsidRPr="00B855A2">
        <w:rPr>
          <w:rFonts w:ascii="Arial" w:hAnsi="Arial" w:cs="Arial"/>
        </w:rPr>
        <w:t xml:space="preserve"> or upper middle</w:t>
      </w:r>
      <w:r w:rsidR="00A409EE" w:rsidRPr="00B855A2">
        <w:rPr>
          <w:rFonts w:ascii="Arial" w:hAnsi="Arial" w:cs="Arial"/>
        </w:rPr>
        <w:t xml:space="preserve"> class (</w:t>
      </w:r>
      <w:r w:rsidR="00D4701E" w:rsidRPr="00B855A2">
        <w:rPr>
          <w:rFonts w:ascii="Arial" w:hAnsi="Arial" w:cs="Arial"/>
        </w:rPr>
        <w:t xml:space="preserve">white, </w:t>
      </w:r>
      <w:r w:rsidR="00A409EE" w:rsidRPr="00B855A2">
        <w:rPr>
          <w:rFonts w:ascii="Arial" w:hAnsi="Arial" w:cs="Arial"/>
        </w:rPr>
        <w:t>34%</w:t>
      </w:r>
      <w:r w:rsidR="00D4701E" w:rsidRPr="00B855A2">
        <w:rPr>
          <w:rFonts w:ascii="Arial" w:hAnsi="Arial" w:cs="Arial"/>
        </w:rPr>
        <w:t>; grey, 29%; blue, 11%</w:t>
      </w:r>
      <w:r w:rsidR="00A409EE" w:rsidRPr="00B855A2">
        <w:rPr>
          <w:rFonts w:ascii="Arial" w:hAnsi="Arial" w:cs="Arial"/>
        </w:rPr>
        <w:t>).</w:t>
      </w:r>
      <w:r w:rsidR="00D45901" w:rsidRPr="00B855A2">
        <w:rPr>
          <w:rFonts w:ascii="Arial" w:hAnsi="Arial" w:cs="Arial"/>
        </w:rPr>
        <w:t xml:space="preserve">  </w:t>
      </w:r>
      <w:r w:rsidR="005C245A" w:rsidRPr="00B855A2">
        <w:rPr>
          <w:rFonts w:ascii="Arial" w:hAnsi="Arial" w:cs="Arial"/>
        </w:rPr>
        <w:t>Still</w:t>
      </w:r>
      <w:r w:rsidR="00D45901" w:rsidRPr="00B855A2">
        <w:rPr>
          <w:rFonts w:ascii="Arial" w:hAnsi="Arial" w:cs="Arial"/>
        </w:rPr>
        <w:t xml:space="preserve">, </w:t>
      </w:r>
      <w:proofErr w:type="gramStart"/>
      <w:r w:rsidR="00D45901" w:rsidRPr="00B855A2">
        <w:rPr>
          <w:rFonts w:ascii="Arial" w:hAnsi="Arial" w:cs="Arial"/>
        </w:rPr>
        <w:t>t</w:t>
      </w:r>
      <w:r w:rsidR="00003A1A" w:rsidRPr="00B855A2">
        <w:rPr>
          <w:rFonts w:ascii="Arial" w:hAnsi="Arial" w:cs="Arial"/>
        </w:rPr>
        <w:t xml:space="preserve">he vast majority </w:t>
      </w:r>
      <w:r w:rsidR="005C245A" w:rsidRPr="00B855A2">
        <w:rPr>
          <w:rFonts w:ascii="Arial" w:hAnsi="Arial" w:cs="Arial"/>
        </w:rPr>
        <w:t>of</w:t>
      </w:r>
      <w:proofErr w:type="gramEnd"/>
      <w:r w:rsidR="005C245A" w:rsidRPr="00B855A2">
        <w:rPr>
          <w:rFonts w:ascii="Arial" w:hAnsi="Arial" w:cs="Arial"/>
        </w:rPr>
        <w:t xml:space="preserve"> workers </w:t>
      </w:r>
      <w:r w:rsidR="00003A1A" w:rsidRPr="00B855A2">
        <w:rPr>
          <w:rFonts w:ascii="Arial" w:hAnsi="Arial" w:cs="Arial"/>
        </w:rPr>
        <w:t>(</w:t>
      </w:r>
      <w:r w:rsidR="005C245A" w:rsidRPr="00B855A2">
        <w:rPr>
          <w:rFonts w:ascii="Arial" w:hAnsi="Arial" w:cs="Arial"/>
        </w:rPr>
        <w:t xml:space="preserve">white, 88%; grey, </w:t>
      </w:r>
      <w:r w:rsidR="00003A1A" w:rsidRPr="00B855A2">
        <w:rPr>
          <w:rFonts w:ascii="Arial" w:hAnsi="Arial" w:cs="Arial"/>
        </w:rPr>
        <w:t>87%</w:t>
      </w:r>
      <w:r w:rsidR="005C245A" w:rsidRPr="00B855A2">
        <w:rPr>
          <w:rFonts w:ascii="Arial" w:hAnsi="Arial" w:cs="Arial"/>
        </w:rPr>
        <w:t>; blue, 84%</w:t>
      </w:r>
      <w:r w:rsidR="00003A1A" w:rsidRPr="00B855A2">
        <w:rPr>
          <w:rFonts w:ascii="Arial" w:hAnsi="Arial" w:cs="Arial"/>
        </w:rPr>
        <w:t xml:space="preserve">) </w:t>
      </w:r>
      <w:r w:rsidR="00A94764" w:rsidRPr="00B855A2">
        <w:rPr>
          <w:rFonts w:ascii="Arial" w:hAnsi="Arial" w:cs="Arial"/>
        </w:rPr>
        <w:t>say</w:t>
      </w:r>
      <w:r w:rsidR="0077243F" w:rsidRPr="00B855A2">
        <w:rPr>
          <w:rFonts w:ascii="Arial" w:hAnsi="Arial" w:cs="Arial"/>
        </w:rPr>
        <w:t xml:space="preserve"> </w:t>
      </w:r>
      <w:r w:rsidR="00003A1A" w:rsidRPr="00B855A2">
        <w:rPr>
          <w:rFonts w:ascii="Arial" w:hAnsi="Arial" w:cs="Arial"/>
        </w:rPr>
        <w:t xml:space="preserve">they </w:t>
      </w:r>
      <w:r w:rsidR="0077243F" w:rsidRPr="00B855A2">
        <w:rPr>
          <w:rFonts w:ascii="Arial" w:hAnsi="Arial" w:cs="Arial"/>
        </w:rPr>
        <w:t>can</w:t>
      </w:r>
      <w:r w:rsidR="00003A1A" w:rsidRPr="00B855A2">
        <w:rPr>
          <w:rFonts w:ascii="Arial" w:hAnsi="Arial" w:cs="Arial"/>
        </w:rPr>
        <w:t xml:space="preserve"> make ends meet</w:t>
      </w:r>
      <w:r w:rsidR="00871F7B" w:rsidRPr="00B855A2">
        <w:rPr>
          <w:rFonts w:ascii="Arial" w:hAnsi="Arial" w:cs="Arial"/>
        </w:rPr>
        <w:t>.</w:t>
      </w:r>
    </w:p>
    <w:p w14:paraId="53455CFD" w14:textId="270D43AF" w:rsidR="0011530A" w:rsidRPr="00B855A2" w:rsidRDefault="0011530A" w:rsidP="00D45901">
      <w:pPr>
        <w:pStyle w:val="NoSpacing"/>
        <w:rPr>
          <w:rFonts w:ascii="Arial" w:hAnsi="Arial" w:cs="Arial"/>
        </w:rPr>
      </w:pPr>
    </w:p>
    <w:p w14:paraId="41AFDE7C" w14:textId="64D93DE9" w:rsidR="000A0274" w:rsidRPr="00B855A2" w:rsidRDefault="000A0274" w:rsidP="000A0274">
      <w:pPr>
        <w:pStyle w:val="NoSpacing"/>
        <w:rPr>
          <w:rFonts w:ascii="Arial" w:hAnsi="Arial" w:cs="Arial"/>
        </w:rPr>
      </w:pPr>
      <w:r w:rsidRPr="00B855A2">
        <w:rPr>
          <w:rFonts w:ascii="Arial" w:hAnsi="Arial" w:cs="Arial"/>
        </w:rPr>
        <w:t xml:space="preserve">Most workers, </w:t>
      </w:r>
      <w:r w:rsidR="009B6E97" w:rsidRPr="00B855A2">
        <w:rPr>
          <w:rFonts w:ascii="Arial" w:hAnsi="Arial" w:cs="Arial"/>
        </w:rPr>
        <w:t>more so</w:t>
      </w:r>
      <w:r w:rsidRPr="00B855A2">
        <w:rPr>
          <w:rFonts w:ascii="Arial" w:hAnsi="Arial" w:cs="Arial"/>
        </w:rPr>
        <w:t xml:space="preserve"> white collar,</w:t>
      </w:r>
      <w:r w:rsidR="004247EF" w:rsidRPr="00B855A2">
        <w:rPr>
          <w:rFonts w:ascii="Arial" w:hAnsi="Arial" w:cs="Arial"/>
        </w:rPr>
        <w:t xml:space="preserve"> say they’ve</w:t>
      </w:r>
      <w:r w:rsidRPr="00B855A2">
        <w:rPr>
          <w:rFonts w:ascii="Arial" w:hAnsi="Arial" w:cs="Arial"/>
        </w:rPr>
        <w:t xml:space="preserve"> received a pay increase (</w:t>
      </w:r>
      <w:r w:rsidR="00A4793D" w:rsidRPr="00B855A2">
        <w:rPr>
          <w:rFonts w:ascii="Arial" w:hAnsi="Arial" w:cs="Arial"/>
        </w:rPr>
        <w:t xml:space="preserve">white, 76%; grey, </w:t>
      </w:r>
      <w:r w:rsidRPr="00B855A2">
        <w:rPr>
          <w:rFonts w:ascii="Arial" w:hAnsi="Arial" w:cs="Arial"/>
        </w:rPr>
        <w:t>70%</w:t>
      </w:r>
      <w:r w:rsidR="00604A36" w:rsidRPr="00B855A2">
        <w:rPr>
          <w:rFonts w:ascii="Arial" w:hAnsi="Arial" w:cs="Arial"/>
        </w:rPr>
        <w:t>; blue, 68%</w:t>
      </w:r>
      <w:r w:rsidRPr="00B855A2">
        <w:rPr>
          <w:rFonts w:ascii="Arial" w:hAnsi="Arial" w:cs="Arial"/>
        </w:rPr>
        <w:t>) as well as increased responsibilities (</w:t>
      </w:r>
      <w:r w:rsidR="00B41F6B" w:rsidRPr="00B855A2">
        <w:rPr>
          <w:rFonts w:ascii="Arial" w:hAnsi="Arial" w:cs="Arial"/>
        </w:rPr>
        <w:t xml:space="preserve">white, </w:t>
      </w:r>
      <w:r w:rsidRPr="00B855A2">
        <w:rPr>
          <w:rFonts w:ascii="Arial" w:hAnsi="Arial" w:cs="Arial"/>
        </w:rPr>
        <w:t>58%</w:t>
      </w:r>
      <w:r w:rsidR="00B41F6B" w:rsidRPr="00B855A2">
        <w:rPr>
          <w:rFonts w:ascii="Arial" w:hAnsi="Arial" w:cs="Arial"/>
        </w:rPr>
        <w:t>; grey, 52%; blue, 45%</w:t>
      </w:r>
      <w:r w:rsidRPr="00B855A2">
        <w:rPr>
          <w:rFonts w:ascii="Arial" w:hAnsi="Arial" w:cs="Arial"/>
        </w:rPr>
        <w:t>)</w:t>
      </w:r>
      <w:r w:rsidR="00D05732" w:rsidRPr="00B855A2">
        <w:rPr>
          <w:rFonts w:ascii="Arial" w:hAnsi="Arial" w:cs="Arial"/>
        </w:rPr>
        <w:t xml:space="preserve"> in the past year. </w:t>
      </w:r>
      <w:r w:rsidR="0099739A" w:rsidRPr="00B855A2">
        <w:rPr>
          <w:rFonts w:ascii="Arial" w:hAnsi="Arial" w:cs="Arial"/>
        </w:rPr>
        <w:t>W</w:t>
      </w:r>
      <w:r w:rsidRPr="00B855A2">
        <w:rPr>
          <w:rFonts w:ascii="Arial" w:hAnsi="Arial" w:cs="Arial"/>
        </w:rPr>
        <w:t>hite collar</w:t>
      </w:r>
      <w:r w:rsidR="0099739A" w:rsidRPr="00B855A2">
        <w:rPr>
          <w:rFonts w:ascii="Arial" w:hAnsi="Arial" w:cs="Arial"/>
        </w:rPr>
        <w:t xml:space="preserve"> workers </w:t>
      </w:r>
      <w:r w:rsidR="006F64B7" w:rsidRPr="00B855A2">
        <w:rPr>
          <w:rFonts w:ascii="Arial" w:hAnsi="Arial" w:cs="Arial"/>
        </w:rPr>
        <w:t xml:space="preserve">also </w:t>
      </w:r>
      <w:r w:rsidR="0099739A" w:rsidRPr="00B855A2">
        <w:rPr>
          <w:rFonts w:ascii="Arial" w:hAnsi="Arial" w:cs="Arial"/>
        </w:rPr>
        <w:t>are more likely to say they</w:t>
      </w:r>
      <w:r w:rsidR="00C72284" w:rsidRPr="00B855A2">
        <w:rPr>
          <w:rFonts w:ascii="Arial" w:hAnsi="Arial" w:cs="Arial"/>
        </w:rPr>
        <w:t>’ve</w:t>
      </w:r>
      <w:r w:rsidRPr="00B855A2">
        <w:rPr>
          <w:rFonts w:ascii="Arial" w:hAnsi="Arial" w:cs="Arial"/>
        </w:rPr>
        <w:t xml:space="preserve"> received a promotion</w:t>
      </w:r>
      <w:r w:rsidR="0099739A" w:rsidRPr="00B855A2">
        <w:rPr>
          <w:rFonts w:ascii="Arial" w:hAnsi="Arial" w:cs="Arial"/>
        </w:rPr>
        <w:t xml:space="preserve"> in the past year</w:t>
      </w:r>
      <w:r w:rsidRPr="00B855A2">
        <w:rPr>
          <w:rFonts w:ascii="Arial" w:hAnsi="Arial" w:cs="Arial"/>
        </w:rPr>
        <w:t xml:space="preserve"> (</w:t>
      </w:r>
      <w:r w:rsidR="00116410" w:rsidRPr="00B855A2">
        <w:rPr>
          <w:rFonts w:ascii="Arial" w:hAnsi="Arial" w:cs="Arial"/>
        </w:rPr>
        <w:t xml:space="preserve">white, </w:t>
      </w:r>
      <w:r w:rsidRPr="00B855A2">
        <w:rPr>
          <w:rFonts w:ascii="Arial" w:hAnsi="Arial" w:cs="Arial"/>
        </w:rPr>
        <w:t>36%</w:t>
      </w:r>
      <w:r w:rsidR="00116410" w:rsidRPr="00B855A2">
        <w:rPr>
          <w:rFonts w:ascii="Arial" w:hAnsi="Arial" w:cs="Arial"/>
        </w:rPr>
        <w:t>; blue, 35%</w:t>
      </w:r>
      <w:r w:rsidR="008B569A" w:rsidRPr="00B855A2">
        <w:rPr>
          <w:rFonts w:ascii="Arial" w:hAnsi="Arial" w:cs="Arial"/>
        </w:rPr>
        <w:t>; grey, 29%</w:t>
      </w:r>
      <w:r w:rsidRPr="00B855A2">
        <w:rPr>
          <w:rFonts w:ascii="Arial" w:hAnsi="Arial" w:cs="Arial"/>
        </w:rPr>
        <w:t>)</w:t>
      </w:r>
      <w:r w:rsidR="004664E7" w:rsidRPr="00B855A2">
        <w:rPr>
          <w:rFonts w:ascii="Arial" w:hAnsi="Arial" w:cs="Arial"/>
        </w:rPr>
        <w:t xml:space="preserve">, and </w:t>
      </w:r>
      <w:r w:rsidRPr="00B855A2">
        <w:rPr>
          <w:rFonts w:ascii="Arial" w:hAnsi="Arial" w:cs="Arial"/>
        </w:rPr>
        <w:t>anticipate that they will receive a pay increase this year</w:t>
      </w:r>
      <w:r w:rsidR="00C948AA" w:rsidRPr="00B855A2">
        <w:rPr>
          <w:rFonts w:ascii="Arial" w:hAnsi="Arial" w:cs="Arial"/>
        </w:rPr>
        <w:t xml:space="preserve"> or next year (</w:t>
      </w:r>
      <w:r w:rsidR="006E3A6C" w:rsidRPr="00B855A2">
        <w:rPr>
          <w:rFonts w:ascii="Arial" w:hAnsi="Arial" w:cs="Arial"/>
        </w:rPr>
        <w:t xml:space="preserve">white, </w:t>
      </w:r>
      <w:r w:rsidR="00C948AA" w:rsidRPr="00B855A2">
        <w:rPr>
          <w:rFonts w:ascii="Arial" w:hAnsi="Arial" w:cs="Arial"/>
        </w:rPr>
        <w:t>6</w:t>
      </w:r>
      <w:r w:rsidR="00EF19F5" w:rsidRPr="00B855A2">
        <w:rPr>
          <w:rFonts w:ascii="Arial" w:hAnsi="Arial" w:cs="Arial"/>
        </w:rPr>
        <w:t>8</w:t>
      </w:r>
      <w:r w:rsidR="00C948AA" w:rsidRPr="00B855A2">
        <w:rPr>
          <w:rFonts w:ascii="Arial" w:hAnsi="Arial" w:cs="Arial"/>
        </w:rPr>
        <w:t>%</w:t>
      </w:r>
      <w:r w:rsidR="006E3A6C" w:rsidRPr="00B855A2">
        <w:rPr>
          <w:rFonts w:ascii="Arial" w:hAnsi="Arial" w:cs="Arial"/>
        </w:rPr>
        <w:t>; grey, 60%; blue, 55%</w:t>
      </w:r>
      <w:r w:rsidR="00C948AA" w:rsidRPr="00B855A2">
        <w:rPr>
          <w:rFonts w:ascii="Arial" w:hAnsi="Arial" w:cs="Arial"/>
        </w:rPr>
        <w:t>)</w:t>
      </w:r>
      <w:r w:rsidRPr="00B855A2">
        <w:rPr>
          <w:rFonts w:ascii="Arial" w:hAnsi="Arial" w:cs="Arial"/>
        </w:rPr>
        <w:t>.</w:t>
      </w:r>
    </w:p>
    <w:p w14:paraId="08673267" w14:textId="77777777" w:rsidR="000A0274" w:rsidRPr="00B855A2" w:rsidRDefault="000A0274" w:rsidP="00D45901">
      <w:pPr>
        <w:pStyle w:val="NoSpacing"/>
        <w:rPr>
          <w:rFonts w:ascii="Arial" w:hAnsi="Arial" w:cs="Arial"/>
        </w:rPr>
      </w:pPr>
    </w:p>
    <w:p w14:paraId="5AD79A0E" w14:textId="7D2908E7" w:rsidR="0011530A" w:rsidRPr="00B855A2" w:rsidRDefault="00C24624" w:rsidP="00D45901">
      <w:pPr>
        <w:pStyle w:val="NoSpacing"/>
        <w:rPr>
          <w:rFonts w:ascii="Arial" w:hAnsi="Arial" w:cs="Arial"/>
        </w:rPr>
      </w:pPr>
      <w:r w:rsidRPr="00B855A2">
        <w:rPr>
          <w:rFonts w:ascii="Arial" w:hAnsi="Arial" w:cs="Arial"/>
        </w:rPr>
        <w:t>M</w:t>
      </w:r>
      <w:r w:rsidR="00891273" w:rsidRPr="00B855A2">
        <w:rPr>
          <w:rFonts w:ascii="Arial" w:hAnsi="Arial" w:cs="Arial"/>
        </w:rPr>
        <w:t>any workers</w:t>
      </w:r>
      <w:r w:rsidR="0011530A" w:rsidRPr="00B855A2">
        <w:rPr>
          <w:rFonts w:ascii="Arial" w:hAnsi="Arial" w:cs="Arial"/>
        </w:rPr>
        <w:t xml:space="preserve"> (</w:t>
      </w:r>
      <w:r w:rsidR="00EA00C5" w:rsidRPr="00B855A2">
        <w:rPr>
          <w:rFonts w:ascii="Arial" w:hAnsi="Arial" w:cs="Arial"/>
        </w:rPr>
        <w:t xml:space="preserve">grey, 53%; </w:t>
      </w:r>
      <w:r w:rsidRPr="00B855A2">
        <w:rPr>
          <w:rFonts w:ascii="Arial" w:hAnsi="Arial" w:cs="Arial"/>
        </w:rPr>
        <w:t>blue, 51%; white, 49%</w:t>
      </w:r>
      <w:r w:rsidR="0011530A" w:rsidRPr="00B855A2">
        <w:rPr>
          <w:rFonts w:ascii="Arial" w:hAnsi="Arial" w:cs="Arial"/>
        </w:rPr>
        <w:t xml:space="preserve">) feel they are </w:t>
      </w:r>
      <w:r w:rsidR="00D45901" w:rsidRPr="00B855A2">
        <w:rPr>
          <w:rFonts w:ascii="Arial" w:hAnsi="Arial" w:cs="Arial"/>
        </w:rPr>
        <w:t>in a similar place</w:t>
      </w:r>
      <w:r w:rsidR="0011530A" w:rsidRPr="00B855A2">
        <w:rPr>
          <w:rFonts w:ascii="Arial" w:hAnsi="Arial" w:cs="Arial"/>
        </w:rPr>
        <w:t xml:space="preserve"> financially </w:t>
      </w:r>
      <w:r w:rsidR="00D45901" w:rsidRPr="00B855A2">
        <w:rPr>
          <w:rFonts w:ascii="Arial" w:hAnsi="Arial" w:cs="Arial"/>
        </w:rPr>
        <w:t xml:space="preserve">to </w:t>
      </w:r>
      <w:r w:rsidR="0011530A" w:rsidRPr="00B855A2">
        <w:rPr>
          <w:rFonts w:ascii="Arial" w:hAnsi="Arial" w:cs="Arial"/>
        </w:rPr>
        <w:t>their neighbors</w:t>
      </w:r>
      <w:r w:rsidR="00D81F72" w:rsidRPr="00B855A2">
        <w:rPr>
          <w:rFonts w:ascii="Arial" w:hAnsi="Arial" w:cs="Arial"/>
        </w:rPr>
        <w:t>, with nearly a third (white, 32%</w:t>
      </w:r>
      <w:r w:rsidR="00AE4D6D" w:rsidRPr="00B855A2">
        <w:rPr>
          <w:rFonts w:ascii="Arial" w:hAnsi="Arial" w:cs="Arial"/>
        </w:rPr>
        <w:t xml:space="preserve">; grey, 29%; blue, 28%) </w:t>
      </w:r>
      <w:r w:rsidR="005A0CFE" w:rsidRPr="00B855A2">
        <w:rPr>
          <w:rFonts w:ascii="Arial" w:hAnsi="Arial" w:cs="Arial"/>
        </w:rPr>
        <w:t>saying they are</w:t>
      </w:r>
      <w:r w:rsidR="0011530A" w:rsidRPr="00B855A2">
        <w:rPr>
          <w:rFonts w:ascii="Arial" w:hAnsi="Arial" w:cs="Arial"/>
        </w:rPr>
        <w:t xml:space="preserve"> better off </w:t>
      </w:r>
      <w:r w:rsidR="005A0CFE" w:rsidRPr="00B855A2">
        <w:rPr>
          <w:rFonts w:ascii="Arial" w:hAnsi="Arial" w:cs="Arial"/>
        </w:rPr>
        <w:t>than their neighbors</w:t>
      </w:r>
      <w:r w:rsidR="003356F6" w:rsidRPr="00B855A2">
        <w:rPr>
          <w:rFonts w:ascii="Arial" w:hAnsi="Arial" w:cs="Arial"/>
        </w:rPr>
        <w:t>.</w:t>
      </w:r>
      <w:r w:rsidR="00D45901" w:rsidRPr="00B855A2">
        <w:rPr>
          <w:rFonts w:ascii="Arial" w:hAnsi="Arial" w:cs="Arial"/>
        </w:rPr>
        <w:t xml:space="preserve"> </w:t>
      </w:r>
      <w:r w:rsidR="00552E32" w:rsidRPr="00B855A2">
        <w:rPr>
          <w:rFonts w:ascii="Arial" w:hAnsi="Arial" w:cs="Arial"/>
          <w:color w:val="000000"/>
        </w:rPr>
        <w:t>Many</w:t>
      </w:r>
      <w:r w:rsidR="00F57EF3" w:rsidRPr="00B855A2">
        <w:rPr>
          <w:rFonts w:ascii="Arial" w:hAnsi="Arial" w:cs="Arial"/>
          <w:color w:val="000000"/>
        </w:rPr>
        <w:t xml:space="preserve"> workers</w:t>
      </w:r>
      <w:r w:rsidR="0011530A" w:rsidRPr="00B855A2">
        <w:rPr>
          <w:rFonts w:ascii="Arial" w:hAnsi="Arial" w:cs="Arial"/>
          <w:color w:val="000000"/>
        </w:rPr>
        <w:t xml:space="preserve"> also say they are</w:t>
      </w:r>
      <w:r w:rsidR="0011530A" w:rsidRPr="00B855A2">
        <w:rPr>
          <w:rFonts w:ascii="Arial" w:hAnsi="Arial" w:cs="Arial"/>
        </w:rPr>
        <w:t xml:space="preserve"> financially better off than their parents were at the same age (</w:t>
      </w:r>
      <w:r w:rsidR="001F5017" w:rsidRPr="00B855A2">
        <w:rPr>
          <w:rFonts w:ascii="Arial" w:hAnsi="Arial" w:cs="Arial"/>
        </w:rPr>
        <w:t xml:space="preserve">white, 50%; grey, </w:t>
      </w:r>
      <w:r w:rsidR="0011530A" w:rsidRPr="00B855A2">
        <w:rPr>
          <w:rFonts w:ascii="Arial" w:hAnsi="Arial" w:cs="Arial"/>
        </w:rPr>
        <w:t>49%</w:t>
      </w:r>
      <w:r w:rsidR="001F5017" w:rsidRPr="00B855A2">
        <w:rPr>
          <w:rFonts w:ascii="Arial" w:hAnsi="Arial" w:cs="Arial"/>
        </w:rPr>
        <w:t>; blue, 4</w:t>
      </w:r>
      <w:r w:rsidR="00552E32" w:rsidRPr="00B855A2">
        <w:rPr>
          <w:rFonts w:ascii="Arial" w:hAnsi="Arial" w:cs="Arial"/>
        </w:rPr>
        <w:t>0</w:t>
      </w:r>
      <w:r w:rsidR="001F5017" w:rsidRPr="00B855A2">
        <w:rPr>
          <w:rFonts w:ascii="Arial" w:hAnsi="Arial" w:cs="Arial"/>
        </w:rPr>
        <w:t>%</w:t>
      </w:r>
      <w:r w:rsidR="00003A1A" w:rsidRPr="00B855A2">
        <w:rPr>
          <w:rFonts w:ascii="Arial" w:hAnsi="Arial" w:cs="Arial"/>
        </w:rPr>
        <w:t>)</w:t>
      </w:r>
      <w:r w:rsidR="00FD7D61" w:rsidRPr="00B855A2">
        <w:rPr>
          <w:rFonts w:ascii="Arial" w:hAnsi="Arial" w:cs="Arial"/>
        </w:rPr>
        <w:t>, and</w:t>
      </w:r>
      <w:r w:rsidR="00024B63" w:rsidRPr="00B855A2">
        <w:rPr>
          <w:rFonts w:ascii="Arial" w:hAnsi="Arial" w:cs="Arial"/>
        </w:rPr>
        <w:t xml:space="preserve"> </w:t>
      </w:r>
      <w:r w:rsidR="00C17398" w:rsidRPr="00B855A2">
        <w:rPr>
          <w:rFonts w:ascii="Arial" w:hAnsi="Arial" w:cs="Arial"/>
        </w:rPr>
        <w:t>believe</w:t>
      </w:r>
      <w:r w:rsidR="00003A1A" w:rsidRPr="00B855A2">
        <w:rPr>
          <w:rFonts w:ascii="Arial" w:hAnsi="Arial" w:cs="Arial"/>
        </w:rPr>
        <w:t xml:space="preserve"> their children will be financially better off than </w:t>
      </w:r>
      <w:r w:rsidR="00D45901" w:rsidRPr="00B855A2">
        <w:rPr>
          <w:rFonts w:ascii="Arial" w:hAnsi="Arial" w:cs="Arial"/>
        </w:rPr>
        <w:t xml:space="preserve">they </w:t>
      </w:r>
      <w:r w:rsidR="00873E54" w:rsidRPr="00B855A2">
        <w:rPr>
          <w:rFonts w:ascii="Arial" w:hAnsi="Arial" w:cs="Arial"/>
        </w:rPr>
        <w:t xml:space="preserve">currently </w:t>
      </w:r>
      <w:r w:rsidR="00D45901" w:rsidRPr="00B855A2">
        <w:rPr>
          <w:rFonts w:ascii="Arial" w:hAnsi="Arial" w:cs="Arial"/>
        </w:rPr>
        <w:t>are</w:t>
      </w:r>
      <w:r w:rsidR="004F45F0" w:rsidRPr="00B855A2">
        <w:rPr>
          <w:rFonts w:ascii="Arial" w:hAnsi="Arial" w:cs="Arial"/>
        </w:rPr>
        <w:t xml:space="preserve"> (though higher among blue collar workers</w:t>
      </w:r>
      <w:r w:rsidR="00024B63" w:rsidRPr="00B855A2">
        <w:rPr>
          <w:rFonts w:ascii="Arial" w:hAnsi="Arial" w:cs="Arial"/>
        </w:rPr>
        <w:t>: blue, 65%; white, 49%; grey, 47%)</w:t>
      </w:r>
      <w:r w:rsidR="00003A1A" w:rsidRPr="00B855A2">
        <w:rPr>
          <w:rFonts w:ascii="Arial" w:hAnsi="Arial" w:cs="Arial"/>
        </w:rPr>
        <w:t xml:space="preserve">.  </w:t>
      </w:r>
    </w:p>
    <w:p w14:paraId="056DD1F5" w14:textId="77777777" w:rsidR="0011530A" w:rsidRPr="00B855A2" w:rsidRDefault="0011530A" w:rsidP="00D45901">
      <w:pPr>
        <w:pStyle w:val="NoSpacing"/>
        <w:rPr>
          <w:rFonts w:ascii="Arial" w:hAnsi="Arial" w:cs="Arial"/>
        </w:rPr>
      </w:pPr>
    </w:p>
    <w:p w14:paraId="7247BDE4" w14:textId="49544632" w:rsidR="008D1669" w:rsidRDefault="004F1D33" w:rsidP="00D45901">
      <w:pPr>
        <w:rPr>
          <w:rFonts w:ascii="Arial" w:hAnsi="Arial" w:cs="Arial"/>
        </w:rPr>
      </w:pPr>
      <w:r w:rsidRPr="00B855A2">
        <w:rPr>
          <w:rFonts w:ascii="Arial" w:hAnsi="Arial" w:cs="Arial"/>
        </w:rPr>
        <w:t xml:space="preserve">Currently, many workers (blue, </w:t>
      </w:r>
      <w:r w:rsidR="00DC194C" w:rsidRPr="00B855A2">
        <w:rPr>
          <w:rFonts w:ascii="Arial" w:hAnsi="Arial" w:cs="Arial"/>
        </w:rPr>
        <w:t>62</w:t>
      </w:r>
      <w:r w:rsidRPr="00B855A2">
        <w:rPr>
          <w:rFonts w:ascii="Arial" w:hAnsi="Arial" w:cs="Arial"/>
        </w:rPr>
        <w:t xml:space="preserve">%; grey, </w:t>
      </w:r>
      <w:r w:rsidR="00AD1A9E" w:rsidRPr="00B855A2">
        <w:rPr>
          <w:rFonts w:ascii="Arial" w:hAnsi="Arial" w:cs="Arial"/>
        </w:rPr>
        <w:t>45</w:t>
      </w:r>
      <w:r w:rsidRPr="00B855A2">
        <w:rPr>
          <w:rFonts w:ascii="Arial" w:hAnsi="Arial" w:cs="Arial"/>
        </w:rPr>
        <w:t>%; white, 4</w:t>
      </w:r>
      <w:r w:rsidR="00DF419A" w:rsidRPr="00B855A2">
        <w:rPr>
          <w:rFonts w:ascii="Arial" w:hAnsi="Arial" w:cs="Arial"/>
        </w:rPr>
        <w:t>0</w:t>
      </w:r>
      <w:r w:rsidRPr="00B855A2">
        <w:rPr>
          <w:rFonts w:ascii="Arial" w:hAnsi="Arial" w:cs="Arial"/>
        </w:rPr>
        <w:t>%) have less than $</w:t>
      </w:r>
      <w:r w:rsidR="00AD1A9E" w:rsidRPr="00B855A2">
        <w:rPr>
          <w:rFonts w:ascii="Arial" w:hAnsi="Arial" w:cs="Arial"/>
        </w:rPr>
        <w:t>5</w:t>
      </w:r>
      <w:r w:rsidRPr="00B855A2">
        <w:rPr>
          <w:rFonts w:ascii="Arial" w:hAnsi="Arial" w:cs="Arial"/>
        </w:rPr>
        <w:t xml:space="preserve">K saved in case of an emergency, though white collar workers are more likely to say they have a larger fund of at least $25K saved for an emergency (white, 33%; grey, 24%; blue, 11%).  And, </w:t>
      </w:r>
      <w:proofErr w:type="gramStart"/>
      <w:r w:rsidRPr="00B855A2">
        <w:rPr>
          <w:rFonts w:ascii="Arial" w:hAnsi="Arial" w:cs="Arial"/>
        </w:rPr>
        <w:t>the majority of</w:t>
      </w:r>
      <w:proofErr w:type="gramEnd"/>
      <w:r w:rsidRPr="00B855A2">
        <w:rPr>
          <w:rFonts w:ascii="Arial" w:hAnsi="Arial" w:cs="Arial"/>
        </w:rPr>
        <w:t xml:space="preserve"> workers are worried about saving enough for their retirement, particularly blue collar workers (blue, 73%; white, 62%; grey, 59%). </w:t>
      </w:r>
      <w:r w:rsidR="008E3DCB" w:rsidRPr="00B855A2">
        <w:rPr>
          <w:rFonts w:ascii="Arial" w:hAnsi="Arial" w:cs="Arial"/>
        </w:rPr>
        <w:t>O</w:t>
      </w:r>
      <w:r w:rsidRPr="00B855A2">
        <w:rPr>
          <w:rFonts w:ascii="Arial" w:hAnsi="Arial" w:cs="Arial"/>
        </w:rPr>
        <w:t>nly a</w:t>
      </w:r>
      <w:r w:rsidR="00FE1D06" w:rsidRPr="00B855A2">
        <w:rPr>
          <w:rFonts w:ascii="Arial" w:hAnsi="Arial" w:cs="Arial"/>
        </w:rPr>
        <w:t>bout</w:t>
      </w:r>
      <w:r w:rsidR="008C1F78" w:rsidRPr="00B855A2">
        <w:rPr>
          <w:rFonts w:ascii="Arial" w:hAnsi="Arial" w:cs="Arial"/>
        </w:rPr>
        <w:t xml:space="preserve"> half of U.S. workers</w:t>
      </w:r>
      <w:r w:rsidR="00003A1A" w:rsidRPr="00B855A2">
        <w:rPr>
          <w:rFonts w:ascii="Arial" w:hAnsi="Arial" w:cs="Arial"/>
        </w:rPr>
        <w:t xml:space="preserve"> are currently setting aside money for their retirement,</w:t>
      </w:r>
      <w:r w:rsidR="00860388" w:rsidRPr="00B855A2">
        <w:rPr>
          <w:rFonts w:ascii="Arial" w:hAnsi="Arial" w:cs="Arial"/>
        </w:rPr>
        <w:t xml:space="preserve"> with</w:t>
      </w:r>
      <w:r w:rsidR="005816C2" w:rsidRPr="00B855A2">
        <w:rPr>
          <w:rFonts w:ascii="Arial" w:hAnsi="Arial" w:cs="Arial"/>
        </w:rPr>
        <w:t xml:space="preserve"> blue collar wo</w:t>
      </w:r>
      <w:r w:rsidR="001B6FDD" w:rsidRPr="00B855A2">
        <w:rPr>
          <w:rFonts w:ascii="Arial" w:hAnsi="Arial" w:cs="Arial"/>
        </w:rPr>
        <w:t>r</w:t>
      </w:r>
      <w:r w:rsidR="005816C2" w:rsidRPr="00B855A2">
        <w:rPr>
          <w:rFonts w:ascii="Arial" w:hAnsi="Arial" w:cs="Arial"/>
        </w:rPr>
        <w:t>kers</w:t>
      </w:r>
      <w:r w:rsidR="002D0508" w:rsidRPr="00B855A2">
        <w:rPr>
          <w:rFonts w:ascii="Arial" w:hAnsi="Arial" w:cs="Arial"/>
        </w:rPr>
        <w:t xml:space="preserve"> </w:t>
      </w:r>
      <w:r w:rsidR="00860388" w:rsidRPr="00B855A2">
        <w:rPr>
          <w:rFonts w:ascii="Arial" w:hAnsi="Arial" w:cs="Arial"/>
        </w:rPr>
        <w:t xml:space="preserve">the least likely to say they are doing this </w:t>
      </w:r>
      <w:r w:rsidR="002D0508" w:rsidRPr="00B855A2">
        <w:rPr>
          <w:rFonts w:ascii="Arial" w:hAnsi="Arial" w:cs="Arial"/>
        </w:rPr>
        <w:t>(white, 58%; grey, 53%; blue, 42%)</w:t>
      </w:r>
      <w:r w:rsidR="005816C2" w:rsidRPr="00B855A2">
        <w:rPr>
          <w:rFonts w:ascii="Arial" w:hAnsi="Arial" w:cs="Arial"/>
        </w:rPr>
        <w:t xml:space="preserve">. </w:t>
      </w:r>
    </w:p>
    <w:p w14:paraId="4115C1F5" w14:textId="77777777" w:rsidR="00C110DA" w:rsidRPr="00B855A2" w:rsidRDefault="00C110DA" w:rsidP="00D45901">
      <w:pPr>
        <w:rPr>
          <w:rFonts w:ascii="Arial" w:hAnsi="Arial" w:cs="Arial"/>
        </w:rPr>
      </w:pPr>
    </w:p>
    <w:p w14:paraId="3893F618" w14:textId="55C52733" w:rsidR="00677FDD" w:rsidRDefault="00677FDD" w:rsidP="00C110DA">
      <w:pPr>
        <w:jc w:val="center"/>
        <w:rPr>
          <w:rFonts w:ascii="Arial" w:hAnsi="Arial" w:cs="Arial"/>
          <w:b/>
          <w:i/>
        </w:rPr>
      </w:pPr>
      <w:r w:rsidRPr="00677FDD">
        <w:rPr>
          <w:rFonts w:ascii="Arial" w:hAnsi="Arial" w:cs="Arial"/>
          <w:b/>
          <w:i/>
        </w:rPr>
        <w:drawing>
          <wp:inline distT="0" distB="0" distL="0" distR="0" wp14:anchorId="077DB7AE" wp14:editId="6B6503E9">
            <wp:extent cx="5626100" cy="3164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3322" cy="3174368"/>
                    </a:xfrm>
                    <a:prstGeom prst="rect">
                      <a:avLst/>
                    </a:prstGeom>
                  </pic:spPr>
                </pic:pic>
              </a:graphicData>
            </a:graphic>
          </wp:inline>
        </w:drawing>
      </w:r>
    </w:p>
    <w:p w14:paraId="36CFC1EF" w14:textId="77777777" w:rsidR="00677FDD" w:rsidRDefault="00677FDD" w:rsidP="005E6AA2">
      <w:pPr>
        <w:rPr>
          <w:rFonts w:ascii="Arial" w:hAnsi="Arial" w:cs="Arial"/>
          <w:b/>
          <w:i/>
        </w:rPr>
      </w:pPr>
    </w:p>
    <w:p w14:paraId="1C19540C" w14:textId="77777777" w:rsidR="00677FDD" w:rsidRDefault="00677FDD" w:rsidP="005E6AA2">
      <w:pPr>
        <w:rPr>
          <w:rFonts w:ascii="Arial" w:hAnsi="Arial" w:cs="Arial"/>
          <w:b/>
          <w:i/>
        </w:rPr>
      </w:pPr>
    </w:p>
    <w:p w14:paraId="00006A91" w14:textId="77777777" w:rsidR="00C110DA" w:rsidRDefault="00C110DA">
      <w:pPr>
        <w:rPr>
          <w:rFonts w:ascii="Arial" w:hAnsi="Arial" w:cs="Arial"/>
          <w:b/>
          <w:i/>
        </w:rPr>
      </w:pPr>
      <w:r>
        <w:rPr>
          <w:rFonts w:ascii="Arial" w:hAnsi="Arial" w:cs="Arial"/>
          <w:b/>
          <w:i/>
        </w:rPr>
        <w:br w:type="page"/>
      </w:r>
    </w:p>
    <w:p w14:paraId="7AA53351" w14:textId="7ABEAD04" w:rsidR="005E6AA2" w:rsidRPr="00B855A2" w:rsidRDefault="005E6AA2" w:rsidP="005E6AA2">
      <w:pPr>
        <w:rPr>
          <w:rFonts w:ascii="Arial" w:hAnsi="Arial" w:cs="Arial"/>
          <w:b/>
          <w:i/>
        </w:rPr>
      </w:pPr>
      <w:r w:rsidRPr="00B855A2">
        <w:rPr>
          <w:rFonts w:ascii="Arial" w:hAnsi="Arial" w:cs="Arial"/>
          <w:b/>
          <w:i/>
        </w:rPr>
        <w:lastRenderedPageBreak/>
        <w:t xml:space="preserve">Personal Optimism &amp; Job Satisfaction </w:t>
      </w:r>
      <w:r w:rsidR="00C36121" w:rsidRPr="00B855A2">
        <w:rPr>
          <w:rFonts w:ascii="Arial" w:hAnsi="Arial" w:cs="Arial"/>
          <w:b/>
          <w:i/>
        </w:rPr>
        <w:t>is</w:t>
      </w:r>
      <w:r w:rsidRPr="00B855A2">
        <w:rPr>
          <w:rFonts w:ascii="Arial" w:hAnsi="Arial" w:cs="Arial"/>
          <w:b/>
          <w:i/>
        </w:rPr>
        <w:t xml:space="preserve"> High</w:t>
      </w:r>
    </w:p>
    <w:p w14:paraId="365AC8E9" w14:textId="06979E78" w:rsidR="00732E45" w:rsidRPr="00B855A2" w:rsidRDefault="00732E45" w:rsidP="00732E45">
      <w:pPr>
        <w:rPr>
          <w:rFonts w:ascii="Arial" w:hAnsi="Arial" w:cs="Arial"/>
          <w:b/>
        </w:rPr>
      </w:pPr>
    </w:p>
    <w:p w14:paraId="0222423E" w14:textId="77777777" w:rsidR="00732E45" w:rsidRPr="00B855A2" w:rsidRDefault="00732E45" w:rsidP="00732E45">
      <w:pPr>
        <w:rPr>
          <w:rFonts w:ascii="Arial" w:hAnsi="Arial" w:cs="Arial"/>
        </w:rPr>
      </w:pPr>
      <w:r w:rsidRPr="00B855A2">
        <w:rPr>
          <w:rFonts w:ascii="Arial" w:hAnsi="Arial" w:cs="Arial"/>
        </w:rPr>
        <w:t xml:space="preserve">More than 3 in 4 U.S. grey collar (76%) and white collar workers (76%) say they are satisfied with the lifestyle they have, compared to 67% of blue collar workers who say the same.  In fact, slightly more than half of workers (white, 55%; blue, 55%; grey, 53%) say they are better off now than they were five years ago, and around 8 in 10 workers (grey, 84%; white, 79%; blue, 78%) are confident they will be able to reach their lifestyle goals. White collar (46%) and grey collar workers (43%) are more likely than blue collar workers (26%) to feel that life is </w:t>
      </w:r>
      <w:r w:rsidRPr="00B855A2">
        <w:rPr>
          <w:rFonts w:ascii="Arial" w:hAnsi="Arial" w:cs="Arial"/>
          <w:u w:val="single"/>
        </w:rPr>
        <w:t>not</w:t>
      </w:r>
      <w:r w:rsidRPr="00B855A2">
        <w:rPr>
          <w:rFonts w:ascii="Arial" w:hAnsi="Arial" w:cs="Arial"/>
        </w:rPr>
        <w:t xml:space="preserve"> a struggle.</w:t>
      </w:r>
    </w:p>
    <w:p w14:paraId="7753E57D" w14:textId="77777777" w:rsidR="00732E45" w:rsidRPr="00B855A2" w:rsidRDefault="00732E45" w:rsidP="00732E45">
      <w:pPr>
        <w:pStyle w:val="NoSpacing"/>
        <w:rPr>
          <w:rFonts w:ascii="Arial" w:hAnsi="Arial" w:cs="Arial"/>
        </w:rPr>
      </w:pPr>
    </w:p>
    <w:p w14:paraId="6897F51D" w14:textId="38FB7BA9" w:rsidR="00732E45" w:rsidRPr="00B855A2" w:rsidRDefault="00732E45" w:rsidP="00732E45">
      <w:pPr>
        <w:widowControl w:val="0"/>
        <w:snapToGrid w:val="0"/>
        <w:rPr>
          <w:rFonts w:ascii="Arial" w:hAnsi="Arial" w:cs="Arial"/>
        </w:rPr>
      </w:pPr>
      <w:r w:rsidRPr="00B855A2">
        <w:rPr>
          <w:rFonts w:ascii="Arial" w:hAnsi="Arial" w:cs="Arial"/>
        </w:rPr>
        <w:t>Looking ahead, approximately 8 in 10 U.S. workers are optimistic about their future (grey, 83%; white, 83%; blue, 80%), and most parents are hopeful for their children, believing their children will have an even better future than they will (blue, 88%; grey, 81%; white, 75%). An overwhelming majority of U.S. workers (grey, 88%; white, 86%; blue, 85%) say their life is moving in the right direction</w:t>
      </w:r>
      <w:r w:rsidR="00784761" w:rsidRPr="00B855A2">
        <w:rPr>
          <w:rFonts w:ascii="Arial" w:hAnsi="Arial" w:cs="Arial"/>
        </w:rPr>
        <w:t>.</w:t>
      </w:r>
    </w:p>
    <w:p w14:paraId="01A716CC" w14:textId="060F9BBC" w:rsidR="00732E45" w:rsidRDefault="00732E45" w:rsidP="00732E45">
      <w:pPr>
        <w:rPr>
          <w:rFonts w:ascii="Arial" w:hAnsi="Arial" w:cs="Arial"/>
          <w:b/>
        </w:rPr>
      </w:pPr>
    </w:p>
    <w:p w14:paraId="1FD63512" w14:textId="48B7D6C2" w:rsidR="00677FDD" w:rsidRPr="00B855A2" w:rsidRDefault="00677FDD" w:rsidP="00677FDD">
      <w:pPr>
        <w:jc w:val="center"/>
        <w:rPr>
          <w:rFonts w:ascii="Arial" w:hAnsi="Arial" w:cs="Arial"/>
          <w:b/>
        </w:rPr>
      </w:pPr>
      <w:r w:rsidRPr="00677FDD">
        <w:rPr>
          <w:rFonts w:ascii="Arial" w:hAnsi="Arial" w:cs="Arial"/>
          <w:b/>
        </w:rPr>
        <w:drawing>
          <wp:inline distT="0" distB="0" distL="0" distR="0" wp14:anchorId="4FB6B28F" wp14:editId="2B6A689D">
            <wp:extent cx="4997450" cy="2717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27" r="2736" b="9082"/>
                    <a:stretch/>
                  </pic:blipFill>
                  <pic:spPr bwMode="auto">
                    <a:xfrm>
                      <a:off x="0" y="0"/>
                      <a:ext cx="5015945" cy="2727858"/>
                    </a:xfrm>
                    <a:prstGeom prst="rect">
                      <a:avLst/>
                    </a:prstGeom>
                    <a:ln>
                      <a:noFill/>
                    </a:ln>
                    <a:extLst>
                      <a:ext uri="{53640926-AAD7-44D8-BBD7-CCE9431645EC}">
                        <a14:shadowObscured xmlns:a14="http://schemas.microsoft.com/office/drawing/2010/main"/>
                      </a:ext>
                    </a:extLst>
                  </pic:spPr>
                </pic:pic>
              </a:graphicData>
            </a:graphic>
          </wp:inline>
        </w:drawing>
      </w:r>
    </w:p>
    <w:p w14:paraId="53DA588D" w14:textId="77777777" w:rsidR="00732E45" w:rsidRPr="00B855A2" w:rsidRDefault="00732E45" w:rsidP="00732E45">
      <w:pPr>
        <w:rPr>
          <w:rFonts w:ascii="Arial" w:hAnsi="Arial" w:cs="Arial"/>
        </w:rPr>
      </w:pPr>
      <w:r w:rsidRPr="00B855A2">
        <w:rPr>
          <w:rFonts w:ascii="Arial" w:hAnsi="Arial" w:cs="Arial"/>
        </w:rPr>
        <w:t xml:space="preserve">Nearly 2 in 5 grey collar (37%) and white collar workers (36%) say they are working in the job field they expected to have, higher than blue collar workers (28%). Although there doesn’t appear to be one singular path to how workers get into their respective fields, for grey collar (27%) and white collar workers (27%) it is most commonly because they are interested in the field, while blue collar workers are mainly drawn to their field because it is profitable (20%).  </w:t>
      </w:r>
    </w:p>
    <w:p w14:paraId="7A84051E" w14:textId="77777777" w:rsidR="00732E45" w:rsidRPr="00B855A2" w:rsidRDefault="00732E45" w:rsidP="00732E45">
      <w:pPr>
        <w:rPr>
          <w:rFonts w:ascii="Arial" w:hAnsi="Arial" w:cs="Arial"/>
          <w:b/>
        </w:rPr>
      </w:pPr>
    </w:p>
    <w:tbl>
      <w:tblPr>
        <w:tblStyle w:val="TableGrid"/>
        <w:tblW w:w="0" w:type="auto"/>
        <w:tblLook w:val="04A0" w:firstRow="1" w:lastRow="0" w:firstColumn="1" w:lastColumn="0" w:noHBand="0" w:noVBand="1"/>
      </w:tblPr>
      <w:tblGrid>
        <w:gridCol w:w="3356"/>
        <w:gridCol w:w="3357"/>
        <w:gridCol w:w="3357"/>
      </w:tblGrid>
      <w:tr w:rsidR="00732E45" w:rsidRPr="00B855A2" w14:paraId="6B1AE429" w14:textId="77777777" w:rsidTr="000F3D9F">
        <w:tc>
          <w:tcPr>
            <w:tcW w:w="10070" w:type="dxa"/>
            <w:gridSpan w:val="3"/>
          </w:tcPr>
          <w:p w14:paraId="35C53F51"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How Workers First Became Interested in Their Field of Work (Top 3)</w:t>
            </w:r>
          </w:p>
        </w:tc>
      </w:tr>
      <w:tr w:rsidR="00732E45" w:rsidRPr="00B855A2" w14:paraId="21396C30" w14:textId="77777777" w:rsidTr="000F3D9F">
        <w:tc>
          <w:tcPr>
            <w:tcW w:w="3356" w:type="dxa"/>
          </w:tcPr>
          <w:p w14:paraId="01AFDBA7" w14:textId="77777777" w:rsidR="00732E45" w:rsidRPr="00B855A2" w:rsidRDefault="00732E45" w:rsidP="000F3D9F">
            <w:pPr>
              <w:jc w:val="center"/>
              <w:rPr>
                <w:rFonts w:ascii="Arial" w:hAnsi="Arial" w:cs="Arial"/>
                <w:u w:val="single"/>
              </w:rPr>
            </w:pPr>
            <w:r w:rsidRPr="00B855A2">
              <w:rPr>
                <w:rFonts w:ascii="Arial" w:hAnsi="Arial" w:cs="Arial"/>
                <w:u w:val="single"/>
              </w:rPr>
              <w:t>White Collar Workers</w:t>
            </w:r>
          </w:p>
        </w:tc>
        <w:tc>
          <w:tcPr>
            <w:tcW w:w="3357" w:type="dxa"/>
          </w:tcPr>
          <w:p w14:paraId="528A58BA"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Grey Collar Workers</w:t>
            </w:r>
          </w:p>
        </w:tc>
        <w:tc>
          <w:tcPr>
            <w:tcW w:w="3357" w:type="dxa"/>
          </w:tcPr>
          <w:p w14:paraId="207AC738"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Blue Collar Workers</w:t>
            </w:r>
          </w:p>
        </w:tc>
      </w:tr>
      <w:tr w:rsidR="00732E45" w:rsidRPr="00B855A2" w14:paraId="06B9A359" w14:textId="77777777" w:rsidTr="000F3D9F">
        <w:tc>
          <w:tcPr>
            <w:tcW w:w="3356" w:type="dxa"/>
            <w:vAlign w:val="center"/>
          </w:tcPr>
          <w:p w14:paraId="32F833CC" w14:textId="77777777" w:rsidR="00732E45" w:rsidRPr="00B855A2" w:rsidRDefault="00732E45" w:rsidP="000F3D9F">
            <w:pPr>
              <w:pStyle w:val="ListParagraph"/>
              <w:numPr>
                <w:ilvl w:val="0"/>
                <w:numId w:val="1"/>
              </w:numPr>
              <w:rPr>
                <w:rFonts w:ascii="Arial" w:hAnsi="Arial" w:cs="Arial"/>
              </w:rPr>
            </w:pPr>
            <w:r w:rsidRPr="00B855A2">
              <w:rPr>
                <w:rFonts w:ascii="Arial" w:hAnsi="Arial" w:cs="Arial"/>
              </w:rPr>
              <w:t>Interested in the field (27%)</w:t>
            </w:r>
          </w:p>
        </w:tc>
        <w:tc>
          <w:tcPr>
            <w:tcW w:w="3357" w:type="dxa"/>
            <w:vAlign w:val="center"/>
          </w:tcPr>
          <w:p w14:paraId="76E7E216" w14:textId="77777777" w:rsidR="00732E45" w:rsidRPr="00B855A2" w:rsidRDefault="00732E45" w:rsidP="000F3D9F">
            <w:pPr>
              <w:pStyle w:val="ListParagraph"/>
              <w:numPr>
                <w:ilvl w:val="0"/>
                <w:numId w:val="2"/>
              </w:numPr>
              <w:rPr>
                <w:rFonts w:ascii="Arial" w:hAnsi="Arial" w:cs="Arial"/>
              </w:rPr>
            </w:pPr>
            <w:r w:rsidRPr="00B855A2">
              <w:rPr>
                <w:rFonts w:ascii="Arial" w:hAnsi="Arial" w:cs="Arial"/>
              </w:rPr>
              <w:t>Interested in the field (27%)</w:t>
            </w:r>
          </w:p>
        </w:tc>
        <w:tc>
          <w:tcPr>
            <w:tcW w:w="3357" w:type="dxa"/>
            <w:vAlign w:val="center"/>
          </w:tcPr>
          <w:p w14:paraId="38D9630C" w14:textId="77777777" w:rsidR="00732E45" w:rsidRPr="00B855A2" w:rsidRDefault="00732E45" w:rsidP="000F3D9F">
            <w:pPr>
              <w:pStyle w:val="ListParagraph"/>
              <w:numPr>
                <w:ilvl w:val="0"/>
                <w:numId w:val="3"/>
              </w:numPr>
              <w:rPr>
                <w:rFonts w:ascii="Arial" w:hAnsi="Arial" w:cs="Arial"/>
              </w:rPr>
            </w:pPr>
            <w:r w:rsidRPr="00B855A2">
              <w:rPr>
                <w:rFonts w:ascii="Arial" w:hAnsi="Arial" w:cs="Arial"/>
              </w:rPr>
              <w:t>It’s profitable (20%)</w:t>
            </w:r>
          </w:p>
        </w:tc>
      </w:tr>
      <w:tr w:rsidR="00732E45" w:rsidRPr="00B855A2" w14:paraId="73822697" w14:textId="77777777" w:rsidTr="000F3D9F">
        <w:tc>
          <w:tcPr>
            <w:tcW w:w="3356" w:type="dxa"/>
            <w:vAlign w:val="center"/>
          </w:tcPr>
          <w:p w14:paraId="1ABC3499" w14:textId="77777777" w:rsidR="00732E45" w:rsidRPr="00B855A2" w:rsidRDefault="00732E45" w:rsidP="000F3D9F">
            <w:pPr>
              <w:pStyle w:val="ListParagraph"/>
              <w:numPr>
                <w:ilvl w:val="0"/>
                <w:numId w:val="3"/>
              </w:numPr>
              <w:rPr>
                <w:rFonts w:ascii="Arial" w:hAnsi="Arial" w:cs="Arial"/>
              </w:rPr>
            </w:pPr>
            <w:r w:rsidRPr="00B855A2">
              <w:rPr>
                <w:rFonts w:ascii="Arial" w:hAnsi="Arial" w:cs="Arial"/>
              </w:rPr>
              <w:t>It’s enjoyable (12%)</w:t>
            </w:r>
          </w:p>
        </w:tc>
        <w:tc>
          <w:tcPr>
            <w:tcW w:w="3357" w:type="dxa"/>
            <w:vAlign w:val="center"/>
          </w:tcPr>
          <w:p w14:paraId="413A8BF4" w14:textId="77777777" w:rsidR="00732E45" w:rsidRPr="00B855A2" w:rsidRDefault="00732E45" w:rsidP="000F3D9F">
            <w:pPr>
              <w:pStyle w:val="ListParagraph"/>
              <w:numPr>
                <w:ilvl w:val="0"/>
                <w:numId w:val="4"/>
              </w:numPr>
              <w:rPr>
                <w:rFonts w:ascii="Arial" w:hAnsi="Arial" w:cs="Arial"/>
              </w:rPr>
            </w:pPr>
            <w:r w:rsidRPr="00B855A2">
              <w:rPr>
                <w:rFonts w:ascii="Arial" w:hAnsi="Arial" w:cs="Arial"/>
              </w:rPr>
              <w:t>It’s enjoyable (13%)</w:t>
            </w:r>
          </w:p>
        </w:tc>
        <w:tc>
          <w:tcPr>
            <w:tcW w:w="3357" w:type="dxa"/>
            <w:vAlign w:val="center"/>
          </w:tcPr>
          <w:p w14:paraId="7E17D638" w14:textId="77777777" w:rsidR="00732E45" w:rsidRPr="00B855A2" w:rsidRDefault="00732E45" w:rsidP="000F3D9F">
            <w:pPr>
              <w:pStyle w:val="ListParagraph"/>
              <w:numPr>
                <w:ilvl w:val="0"/>
                <w:numId w:val="5"/>
              </w:numPr>
              <w:rPr>
                <w:rFonts w:ascii="Arial" w:hAnsi="Arial" w:cs="Arial"/>
              </w:rPr>
            </w:pPr>
            <w:r w:rsidRPr="00B855A2">
              <w:rPr>
                <w:rFonts w:ascii="Arial" w:hAnsi="Arial" w:cs="Arial"/>
              </w:rPr>
              <w:t>Other family members are in this line of work (15%)</w:t>
            </w:r>
          </w:p>
        </w:tc>
      </w:tr>
      <w:tr w:rsidR="00732E45" w:rsidRPr="00B855A2" w14:paraId="5878FF03" w14:textId="77777777" w:rsidTr="000F3D9F">
        <w:tc>
          <w:tcPr>
            <w:tcW w:w="3356" w:type="dxa"/>
            <w:vAlign w:val="center"/>
          </w:tcPr>
          <w:p w14:paraId="630F5F9F" w14:textId="77777777" w:rsidR="00732E45" w:rsidRPr="00B855A2" w:rsidRDefault="00732E45" w:rsidP="000F3D9F">
            <w:pPr>
              <w:pStyle w:val="ListParagraph"/>
              <w:numPr>
                <w:ilvl w:val="0"/>
                <w:numId w:val="5"/>
              </w:numPr>
              <w:rPr>
                <w:rFonts w:ascii="Arial" w:hAnsi="Arial" w:cs="Arial"/>
              </w:rPr>
            </w:pPr>
            <w:r w:rsidRPr="00B855A2">
              <w:rPr>
                <w:rFonts w:ascii="Arial" w:hAnsi="Arial" w:cs="Arial"/>
              </w:rPr>
              <w:t>It’s profitable (12%)</w:t>
            </w:r>
          </w:p>
        </w:tc>
        <w:tc>
          <w:tcPr>
            <w:tcW w:w="3357" w:type="dxa"/>
            <w:vAlign w:val="center"/>
          </w:tcPr>
          <w:p w14:paraId="5FD43ED6" w14:textId="77777777" w:rsidR="00732E45" w:rsidRPr="00B855A2" w:rsidRDefault="00732E45" w:rsidP="000F3D9F">
            <w:pPr>
              <w:pStyle w:val="ListParagraph"/>
              <w:numPr>
                <w:ilvl w:val="0"/>
                <w:numId w:val="6"/>
              </w:numPr>
              <w:rPr>
                <w:rFonts w:ascii="Arial" w:hAnsi="Arial" w:cs="Arial"/>
              </w:rPr>
            </w:pPr>
            <w:r w:rsidRPr="00B855A2">
              <w:rPr>
                <w:rFonts w:ascii="Arial" w:hAnsi="Arial" w:cs="Arial"/>
              </w:rPr>
              <w:t>Job security (10%)</w:t>
            </w:r>
          </w:p>
        </w:tc>
        <w:tc>
          <w:tcPr>
            <w:tcW w:w="3357" w:type="dxa"/>
            <w:vAlign w:val="center"/>
          </w:tcPr>
          <w:p w14:paraId="6C7B7D0B" w14:textId="77777777" w:rsidR="00732E45" w:rsidRPr="00B855A2" w:rsidRDefault="00732E45" w:rsidP="000F3D9F">
            <w:pPr>
              <w:pStyle w:val="ListParagraph"/>
              <w:numPr>
                <w:ilvl w:val="0"/>
                <w:numId w:val="16"/>
              </w:numPr>
              <w:rPr>
                <w:rFonts w:ascii="Arial" w:hAnsi="Arial" w:cs="Arial"/>
              </w:rPr>
            </w:pPr>
            <w:r w:rsidRPr="00B855A2">
              <w:rPr>
                <w:rFonts w:ascii="Arial" w:hAnsi="Arial" w:cs="Arial"/>
              </w:rPr>
              <w:t>It was the only job I could get (13%)</w:t>
            </w:r>
          </w:p>
        </w:tc>
      </w:tr>
    </w:tbl>
    <w:p w14:paraId="34DC0536" w14:textId="77777777" w:rsidR="00732E45" w:rsidRPr="00B855A2" w:rsidRDefault="00732E45" w:rsidP="00732E45">
      <w:pPr>
        <w:rPr>
          <w:rFonts w:ascii="Arial" w:hAnsi="Arial" w:cs="Arial"/>
          <w:b/>
        </w:rPr>
      </w:pPr>
    </w:p>
    <w:p w14:paraId="77C0AA67" w14:textId="77777777" w:rsidR="00732E45" w:rsidRPr="00B855A2" w:rsidRDefault="00732E45" w:rsidP="00732E45">
      <w:pPr>
        <w:rPr>
          <w:rFonts w:ascii="Arial" w:hAnsi="Arial" w:cs="Arial"/>
        </w:rPr>
      </w:pPr>
      <w:proofErr w:type="gramStart"/>
      <w:r w:rsidRPr="00B855A2">
        <w:rPr>
          <w:rFonts w:ascii="Arial" w:hAnsi="Arial" w:cs="Arial"/>
        </w:rPr>
        <w:t>The majority of</w:t>
      </w:r>
      <w:proofErr w:type="gramEnd"/>
      <w:r w:rsidRPr="00B855A2">
        <w:rPr>
          <w:rFonts w:ascii="Arial" w:hAnsi="Arial" w:cs="Arial"/>
        </w:rPr>
        <w:t xml:space="preserve"> U.S. workers like their job (grey, 66%; white, 65%; blue, 59%). Most say they are at least somewhat satisfied with their job </w:t>
      </w:r>
      <w:r w:rsidRPr="00B855A2">
        <w:rPr>
          <w:rFonts w:ascii="Arial" w:hAnsi="Arial" w:cs="Arial"/>
          <w:color w:val="000000"/>
        </w:rPr>
        <w:t>(grey, 88%; white, 86%; blue, 86%) and are proud of the work they do</w:t>
      </w:r>
      <w:r w:rsidRPr="00B855A2">
        <w:rPr>
          <w:rFonts w:ascii="Arial" w:hAnsi="Arial" w:cs="Arial"/>
        </w:rPr>
        <w:t xml:space="preserve"> (blue, 91%; grey, 89%; white, 87%). Across the board, </w:t>
      </w:r>
      <w:proofErr w:type="gramStart"/>
      <w:r w:rsidRPr="00B855A2">
        <w:rPr>
          <w:rFonts w:ascii="Arial" w:hAnsi="Arial" w:cs="Arial"/>
        </w:rPr>
        <w:t>the majority of</w:t>
      </w:r>
      <w:proofErr w:type="gramEnd"/>
      <w:r w:rsidRPr="00B855A2">
        <w:rPr>
          <w:rFonts w:ascii="Arial" w:hAnsi="Arial" w:cs="Arial"/>
        </w:rPr>
        <w:t xml:space="preserve"> U.S. workers report their job provides a good living to financially support their family (white, 81%; blue, 80%; grey, 77%), and few worry they might lose it in the near future (white, 13%; blue, 13%; grey, 12%).</w:t>
      </w:r>
    </w:p>
    <w:p w14:paraId="35561DB1" w14:textId="77777777" w:rsidR="00732E45" w:rsidRPr="00B855A2" w:rsidRDefault="00732E45" w:rsidP="00732E45">
      <w:pPr>
        <w:pStyle w:val="NoSpacing"/>
        <w:rPr>
          <w:rFonts w:ascii="Arial" w:hAnsi="Arial" w:cs="Arial"/>
        </w:rPr>
      </w:pPr>
    </w:p>
    <w:p w14:paraId="43BDD4E9" w14:textId="77777777" w:rsidR="00732E45" w:rsidRPr="00B855A2" w:rsidRDefault="00732E45" w:rsidP="00732E45">
      <w:pPr>
        <w:rPr>
          <w:rFonts w:ascii="Arial" w:hAnsi="Arial" w:cs="Arial"/>
        </w:rPr>
      </w:pPr>
      <w:r w:rsidRPr="00B855A2">
        <w:rPr>
          <w:rFonts w:ascii="Arial" w:hAnsi="Arial" w:cs="Arial"/>
        </w:rPr>
        <w:lastRenderedPageBreak/>
        <w:t xml:space="preserve">Most grey collar and white collar workers believe their boss cares about them personally (white, 80%; grey, 77%) and that their employer cares about its employees, though blue collar workers are less likely than grey or white collar workers to agree with this sentiment (white, 80%; grey, 77%; blue, 71%). Many full and part time U.S. workers say they have a great boss, though blue collar workers are the least likely to feel this way (white; 45%; grey, 40%; blue, 32%).  </w:t>
      </w:r>
    </w:p>
    <w:p w14:paraId="649DBEAB" w14:textId="77777777" w:rsidR="00732E45" w:rsidRPr="00B855A2" w:rsidRDefault="00732E45" w:rsidP="00732E45">
      <w:pPr>
        <w:rPr>
          <w:rFonts w:ascii="Arial" w:hAnsi="Arial" w:cs="Arial"/>
        </w:rPr>
      </w:pPr>
    </w:p>
    <w:p w14:paraId="12A87FAA" w14:textId="77777777" w:rsidR="00732E45" w:rsidRPr="00B855A2" w:rsidRDefault="00732E45" w:rsidP="00732E45">
      <w:pPr>
        <w:rPr>
          <w:rFonts w:ascii="Arial" w:hAnsi="Arial" w:cs="Arial"/>
        </w:rPr>
      </w:pPr>
      <w:r w:rsidRPr="00B855A2">
        <w:rPr>
          <w:rFonts w:ascii="Arial" w:hAnsi="Arial" w:cs="Arial"/>
        </w:rPr>
        <w:t>Many U.S. workers report their company treats them fairly, with white collar workers most likely to say this (white, 60%; grey, 51%; blue, 47%). Perhaps this is in part due to white collar workers being more likely than grey collar workers to say they can negotiate their salary or wage (white, 18%; grey, 12%).  Notably, more than half of U.S. grey collar workers (53%) believe having a union would be helpful in their line of work, while white collar workers are far less likely (36%) to feel the same way.</w:t>
      </w:r>
    </w:p>
    <w:p w14:paraId="6536528E" w14:textId="77777777" w:rsidR="00732E45" w:rsidRPr="00B855A2" w:rsidRDefault="00732E45" w:rsidP="00732E45">
      <w:pPr>
        <w:pStyle w:val="NoSpacing"/>
        <w:rPr>
          <w:rFonts w:ascii="Arial" w:hAnsi="Arial" w:cs="Arial"/>
        </w:rPr>
      </w:pPr>
    </w:p>
    <w:p w14:paraId="7009FB75" w14:textId="77777777" w:rsidR="00732E45" w:rsidRPr="00B855A2" w:rsidRDefault="00732E45" w:rsidP="00732E45">
      <w:pPr>
        <w:contextualSpacing/>
        <w:rPr>
          <w:rFonts w:ascii="Arial" w:hAnsi="Arial" w:cs="Arial"/>
        </w:rPr>
      </w:pPr>
      <w:r w:rsidRPr="00B855A2">
        <w:rPr>
          <w:rFonts w:ascii="Arial" w:hAnsi="Arial" w:cs="Arial"/>
        </w:rPr>
        <w:t xml:space="preserve">Regardless of type of work, the top feature that U.S. workers value about their field is making a good living wage. Having flexible work hours also is a highly valued attribute for many workers. </w:t>
      </w:r>
    </w:p>
    <w:p w14:paraId="37E7B597" w14:textId="77777777" w:rsidR="00A7663B" w:rsidRPr="00B855A2" w:rsidRDefault="00A7663B" w:rsidP="00732E45">
      <w:pPr>
        <w:contextualSpacing/>
        <w:rPr>
          <w:rFonts w:ascii="Arial" w:hAnsi="Arial" w:cs="Arial"/>
        </w:rPr>
      </w:pPr>
    </w:p>
    <w:tbl>
      <w:tblPr>
        <w:tblStyle w:val="TableGrid"/>
        <w:tblW w:w="0" w:type="auto"/>
        <w:tblLook w:val="04A0" w:firstRow="1" w:lastRow="0" w:firstColumn="1" w:lastColumn="0" w:noHBand="0" w:noVBand="1"/>
      </w:tblPr>
      <w:tblGrid>
        <w:gridCol w:w="3356"/>
        <w:gridCol w:w="3357"/>
        <w:gridCol w:w="3357"/>
      </w:tblGrid>
      <w:tr w:rsidR="00732E45" w:rsidRPr="00B855A2" w14:paraId="2EEE081F" w14:textId="77777777" w:rsidTr="000F3D9F">
        <w:tc>
          <w:tcPr>
            <w:tcW w:w="10070" w:type="dxa"/>
            <w:gridSpan w:val="3"/>
          </w:tcPr>
          <w:p w14:paraId="169D6310"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Top 3 Attributes Workers Like About Their Job Field/Occupation</w:t>
            </w:r>
          </w:p>
        </w:tc>
      </w:tr>
      <w:tr w:rsidR="00732E45" w:rsidRPr="00B855A2" w14:paraId="0501ADE5" w14:textId="77777777" w:rsidTr="000F3D9F">
        <w:tc>
          <w:tcPr>
            <w:tcW w:w="3356" w:type="dxa"/>
          </w:tcPr>
          <w:p w14:paraId="7CBA66A6" w14:textId="77777777" w:rsidR="00732E45" w:rsidRPr="00B855A2" w:rsidRDefault="00732E45" w:rsidP="000F3D9F">
            <w:pPr>
              <w:jc w:val="center"/>
              <w:rPr>
                <w:rFonts w:ascii="Arial" w:hAnsi="Arial" w:cs="Arial"/>
                <w:u w:val="single"/>
              </w:rPr>
            </w:pPr>
            <w:r w:rsidRPr="00B855A2">
              <w:rPr>
                <w:rFonts w:ascii="Arial" w:hAnsi="Arial" w:cs="Arial"/>
                <w:u w:val="single"/>
              </w:rPr>
              <w:t>White Collar Workers</w:t>
            </w:r>
          </w:p>
        </w:tc>
        <w:tc>
          <w:tcPr>
            <w:tcW w:w="3357" w:type="dxa"/>
          </w:tcPr>
          <w:p w14:paraId="1600E2E5"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Grey Collar Workers</w:t>
            </w:r>
          </w:p>
        </w:tc>
        <w:tc>
          <w:tcPr>
            <w:tcW w:w="3357" w:type="dxa"/>
          </w:tcPr>
          <w:p w14:paraId="3B0D36F2"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Blue Collar Workers</w:t>
            </w:r>
          </w:p>
        </w:tc>
      </w:tr>
      <w:tr w:rsidR="00732E45" w:rsidRPr="00B855A2" w14:paraId="0FAD9B01" w14:textId="77777777" w:rsidTr="000F3D9F">
        <w:tc>
          <w:tcPr>
            <w:tcW w:w="3356" w:type="dxa"/>
          </w:tcPr>
          <w:p w14:paraId="2C78E4B6" w14:textId="77777777" w:rsidR="00732E45" w:rsidRPr="00B855A2" w:rsidRDefault="00732E45" w:rsidP="000F3D9F">
            <w:pPr>
              <w:pStyle w:val="ListParagraph"/>
              <w:numPr>
                <w:ilvl w:val="0"/>
                <w:numId w:val="17"/>
              </w:numPr>
              <w:rPr>
                <w:rFonts w:ascii="Arial" w:hAnsi="Arial" w:cs="Arial"/>
              </w:rPr>
            </w:pPr>
            <w:r w:rsidRPr="00B855A2">
              <w:rPr>
                <w:rFonts w:ascii="Arial" w:hAnsi="Arial" w:cs="Arial"/>
              </w:rPr>
              <w:t>Making a good living wage (53%)</w:t>
            </w:r>
          </w:p>
        </w:tc>
        <w:tc>
          <w:tcPr>
            <w:tcW w:w="3357" w:type="dxa"/>
          </w:tcPr>
          <w:p w14:paraId="34EAEEA3" w14:textId="77777777" w:rsidR="00732E45" w:rsidRPr="00B855A2" w:rsidRDefault="00732E45" w:rsidP="000F3D9F">
            <w:pPr>
              <w:pStyle w:val="ListParagraph"/>
              <w:numPr>
                <w:ilvl w:val="0"/>
                <w:numId w:val="20"/>
              </w:numPr>
              <w:rPr>
                <w:rFonts w:ascii="Arial" w:hAnsi="Arial" w:cs="Arial"/>
              </w:rPr>
            </w:pPr>
            <w:r w:rsidRPr="00B855A2">
              <w:rPr>
                <w:rFonts w:ascii="Arial" w:hAnsi="Arial" w:cs="Arial"/>
              </w:rPr>
              <w:t>Making a good living wage (53%)</w:t>
            </w:r>
          </w:p>
        </w:tc>
        <w:tc>
          <w:tcPr>
            <w:tcW w:w="3357" w:type="dxa"/>
          </w:tcPr>
          <w:p w14:paraId="33D1B8DC" w14:textId="77777777" w:rsidR="00732E45" w:rsidRPr="00B855A2" w:rsidRDefault="00732E45" w:rsidP="000F3D9F">
            <w:pPr>
              <w:pStyle w:val="ListParagraph"/>
              <w:numPr>
                <w:ilvl w:val="0"/>
                <w:numId w:val="23"/>
              </w:numPr>
              <w:rPr>
                <w:rFonts w:ascii="Arial" w:hAnsi="Arial" w:cs="Arial"/>
              </w:rPr>
            </w:pPr>
            <w:r w:rsidRPr="00B855A2">
              <w:rPr>
                <w:rFonts w:ascii="Arial" w:hAnsi="Arial" w:cs="Arial"/>
              </w:rPr>
              <w:t>Making a good living wage (53%)</w:t>
            </w:r>
          </w:p>
        </w:tc>
      </w:tr>
      <w:tr w:rsidR="00732E45" w:rsidRPr="00B855A2" w14:paraId="1483A048" w14:textId="77777777" w:rsidTr="000F3D9F">
        <w:tc>
          <w:tcPr>
            <w:tcW w:w="3356" w:type="dxa"/>
            <w:vAlign w:val="center"/>
          </w:tcPr>
          <w:p w14:paraId="122028FE" w14:textId="77777777" w:rsidR="00732E45" w:rsidRPr="00B855A2" w:rsidRDefault="00732E45" w:rsidP="000F3D9F">
            <w:pPr>
              <w:pStyle w:val="ListParagraph"/>
              <w:numPr>
                <w:ilvl w:val="0"/>
                <w:numId w:val="18"/>
              </w:numPr>
              <w:rPr>
                <w:rFonts w:ascii="Arial" w:hAnsi="Arial" w:cs="Arial"/>
              </w:rPr>
            </w:pPr>
            <w:r w:rsidRPr="00B855A2">
              <w:rPr>
                <w:rFonts w:ascii="Arial" w:hAnsi="Arial" w:cs="Arial"/>
              </w:rPr>
              <w:t>Flexible work hours (47%)</w:t>
            </w:r>
          </w:p>
        </w:tc>
        <w:tc>
          <w:tcPr>
            <w:tcW w:w="3357" w:type="dxa"/>
            <w:vAlign w:val="center"/>
          </w:tcPr>
          <w:p w14:paraId="76D15184" w14:textId="77777777" w:rsidR="00732E45" w:rsidRPr="00B855A2" w:rsidRDefault="00732E45" w:rsidP="000F3D9F">
            <w:pPr>
              <w:pStyle w:val="ListParagraph"/>
              <w:numPr>
                <w:ilvl w:val="0"/>
                <w:numId w:val="21"/>
              </w:numPr>
              <w:rPr>
                <w:rFonts w:ascii="Arial" w:hAnsi="Arial" w:cs="Arial"/>
              </w:rPr>
            </w:pPr>
            <w:r w:rsidRPr="00B855A2">
              <w:rPr>
                <w:rFonts w:ascii="Arial" w:hAnsi="Arial" w:cs="Arial"/>
              </w:rPr>
              <w:t>Being able to help others/ Having a sense of purpose (48%)</w:t>
            </w:r>
          </w:p>
        </w:tc>
        <w:tc>
          <w:tcPr>
            <w:tcW w:w="3357" w:type="dxa"/>
            <w:vAlign w:val="center"/>
          </w:tcPr>
          <w:p w14:paraId="57312C76" w14:textId="77777777" w:rsidR="00732E45" w:rsidRPr="00B855A2" w:rsidRDefault="00732E45" w:rsidP="000F3D9F">
            <w:pPr>
              <w:pStyle w:val="ListParagraph"/>
              <w:numPr>
                <w:ilvl w:val="0"/>
                <w:numId w:val="24"/>
              </w:numPr>
              <w:rPr>
                <w:rFonts w:ascii="Arial" w:hAnsi="Arial" w:cs="Arial"/>
              </w:rPr>
            </w:pPr>
            <w:r w:rsidRPr="00B855A2">
              <w:rPr>
                <w:rFonts w:ascii="Arial" w:hAnsi="Arial" w:cs="Arial"/>
              </w:rPr>
              <w:t>Being challenged by the type of work I do (40%)</w:t>
            </w:r>
          </w:p>
        </w:tc>
      </w:tr>
      <w:tr w:rsidR="00732E45" w:rsidRPr="00B855A2" w14:paraId="3A6E1142" w14:textId="77777777" w:rsidTr="000F3D9F">
        <w:tc>
          <w:tcPr>
            <w:tcW w:w="3356" w:type="dxa"/>
            <w:vAlign w:val="center"/>
          </w:tcPr>
          <w:p w14:paraId="18A8B5D6" w14:textId="77777777" w:rsidR="00732E45" w:rsidRPr="00B855A2" w:rsidRDefault="00732E45" w:rsidP="000F3D9F">
            <w:pPr>
              <w:pStyle w:val="ListParagraph"/>
              <w:numPr>
                <w:ilvl w:val="0"/>
                <w:numId w:val="19"/>
              </w:numPr>
              <w:rPr>
                <w:rFonts w:ascii="Arial" w:hAnsi="Arial" w:cs="Arial"/>
              </w:rPr>
            </w:pPr>
            <w:r w:rsidRPr="00B855A2">
              <w:rPr>
                <w:rFonts w:ascii="Arial" w:hAnsi="Arial" w:cs="Arial"/>
              </w:rPr>
              <w:t>I like my boss (45%)</w:t>
            </w:r>
          </w:p>
        </w:tc>
        <w:tc>
          <w:tcPr>
            <w:tcW w:w="3357" w:type="dxa"/>
            <w:vAlign w:val="center"/>
          </w:tcPr>
          <w:p w14:paraId="1B5497C1" w14:textId="77777777" w:rsidR="00732E45" w:rsidRPr="00B855A2" w:rsidRDefault="00732E45" w:rsidP="000F3D9F">
            <w:pPr>
              <w:pStyle w:val="ListParagraph"/>
              <w:numPr>
                <w:ilvl w:val="0"/>
                <w:numId w:val="22"/>
              </w:numPr>
              <w:rPr>
                <w:rFonts w:ascii="Arial" w:hAnsi="Arial" w:cs="Arial"/>
              </w:rPr>
            </w:pPr>
            <w:r w:rsidRPr="00B855A2">
              <w:rPr>
                <w:rFonts w:ascii="Arial" w:hAnsi="Arial" w:cs="Arial"/>
              </w:rPr>
              <w:t>Flexible work hours (42%)</w:t>
            </w:r>
          </w:p>
        </w:tc>
        <w:tc>
          <w:tcPr>
            <w:tcW w:w="3357" w:type="dxa"/>
            <w:vAlign w:val="center"/>
          </w:tcPr>
          <w:p w14:paraId="174E85C2" w14:textId="77777777" w:rsidR="00732E45" w:rsidRPr="00B855A2" w:rsidRDefault="00732E45" w:rsidP="000F3D9F">
            <w:pPr>
              <w:pStyle w:val="ListParagraph"/>
              <w:numPr>
                <w:ilvl w:val="0"/>
                <w:numId w:val="25"/>
              </w:numPr>
              <w:rPr>
                <w:rFonts w:ascii="Arial" w:hAnsi="Arial" w:cs="Arial"/>
              </w:rPr>
            </w:pPr>
            <w:r w:rsidRPr="00B855A2">
              <w:rPr>
                <w:rFonts w:ascii="Arial" w:hAnsi="Arial" w:cs="Arial"/>
              </w:rPr>
              <w:t>Flexible work hours (35%)</w:t>
            </w:r>
          </w:p>
        </w:tc>
      </w:tr>
    </w:tbl>
    <w:p w14:paraId="2B98EA25" w14:textId="77777777" w:rsidR="00732E45" w:rsidRPr="00B855A2" w:rsidRDefault="00732E45" w:rsidP="00732E45">
      <w:pPr>
        <w:contextualSpacing/>
        <w:rPr>
          <w:rFonts w:ascii="Arial" w:hAnsi="Arial" w:cs="Arial"/>
        </w:rPr>
      </w:pPr>
    </w:p>
    <w:p w14:paraId="245B46C3" w14:textId="77777777" w:rsidR="00732E45" w:rsidRPr="00B855A2" w:rsidRDefault="00732E45" w:rsidP="00732E45">
      <w:pPr>
        <w:contextualSpacing/>
        <w:rPr>
          <w:rFonts w:ascii="Arial" w:hAnsi="Arial" w:cs="Arial"/>
        </w:rPr>
      </w:pPr>
      <w:r w:rsidRPr="00B855A2">
        <w:rPr>
          <w:rFonts w:ascii="Arial" w:hAnsi="Arial" w:cs="Arial"/>
        </w:rPr>
        <w:t>On the other hand, the top quality white collar and grey collar workers dislike about their job is having limited/no advancement opportunities (white, 30%; grey, 27%), followed by having little to no flexibility in work hours (grey, 19%; white, 15%). Though, for blue collar workers, the top attribute they dislike about their job is that it can be dangerous at times (39%), followed by limited/no advancement opportunities (28%).</w:t>
      </w:r>
    </w:p>
    <w:p w14:paraId="5CB67EF4" w14:textId="77777777" w:rsidR="00732E45" w:rsidRPr="00B855A2" w:rsidRDefault="00732E45" w:rsidP="00732E45">
      <w:pPr>
        <w:contextualSpacing/>
        <w:rPr>
          <w:rFonts w:ascii="Arial" w:hAnsi="Arial" w:cs="Arial"/>
        </w:rPr>
      </w:pPr>
    </w:p>
    <w:tbl>
      <w:tblPr>
        <w:tblStyle w:val="TableGrid"/>
        <w:tblW w:w="0" w:type="auto"/>
        <w:tblLook w:val="04A0" w:firstRow="1" w:lastRow="0" w:firstColumn="1" w:lastColumn="0" w:noHBand="0" w:noVBand="1"/>
      </w:tblPr>
      <w:tblGrid>
        <w:gridCol w:w="3356"/>
        <w:gridCol w:w="3357"/>
        <w:gridCol w:w="3357"/>
      </w:tblGrid>
      <w:tr w:rsidR="00732E45" w:rsidRPr="00B855A2" w14:paraId="5D9E8801" w14:textId="77777777" w:rsidTr="000F3D9F">
        <w:tc>
          <w:tcPr>
            <w:tcW w:w="10070" w:type="dxa"/>
            <w:gridSpan w:val="3"/>
          </w:tcPr>
          <w:p w14:paraId="603147DB" w14:textId="77777777" w:rsidR="00732E45" w:rsidRPr="00B855A2" w:rsidRDefault="00732E45" w:rsidP="000F3D9F">
            <w:pPr>
              <w:contextualSpacing/>
              <w:jc w:val="center"/>
              <w:rPr>
                <w:rFonts w:ascii="Arial" w:hAnsi="Arial" w:cs="Arial"/>
                <w:u w:val="single"/>
              </w:rPr>
            </w:pPr>
            <w:r w:rsidRPr="00B855A2">
              <w:rPr>
                <w:rFonts w:ascii="Arial" w:hAnsi="Arial" w:cs="Arial"/>
              </w:rPr>
              <w:t xml:space="preserve">  </w:t>
            </w:r>
            <w:r w:rsidRPr="00B855A2">
              <w:rPr>
                <w:rFonts w:ascii="Arial" w:hAnsi="Arial" w:cs="Arial"/>
                <w:u w:val="single"/>
              </w:rPr>
              <w:t>Top 3 Attributes Workers Dislike About Their Job Field/Occupation</w:t>
            </w:r>
          </w:p>
        </w:tc>
      </w:tr>
      <w:tr w:rsidR="00732E45" w:rsidRPr="00B855A2" w14:paraId="75BBB5AF" w14:textId="77777777" w:rsidTr="000F3D9F">
        <w:tc>
          <w:tcPr>
            <w:tcW w:w="3356" w:type="dxa"/>
          </w:tcPr>
          <w:p w14:paraId="25D47A56" w14:textId="77777777" w:rsidR="00732E45" w:rsidRPr="00B855A2" w:rsidRDefault="00732E45" w:rsidP="000F3D9F">
            <w:pPr>
              <w:jc w:val="center"/>
              <w:rPr>
                <w:rFonts w:ascii="Arial" w:hAnsi="Arial" w:cs="Arial"/>
                <w:u w:val="single"/>
              </w:rPr>
            </w:pPr>
            <w:r w:rsidRPr="00B855A2">
              <w:rPr>
                <w:rFonts w:ascii="Arial" w:hAnsi="Arial" w:cs="Arial"/>
                <w:u w:val="single"/>
              </w:rPr>
              <w:t>White Collar Workers</w:t>
            </w:r>
          </w:p>
        </w:tc>
        <w:tc>
          <w:tcPr>
            <w:tcW w:w="3357" w:type="dxa"/>
          </w:tcPr>
          <w:p w14:paraId="63660544"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Grey Collar Workers</w:t>
            </w:r>
          </w:p>
        </w:tc>
        <w:tc>
          <w:tcPr>
            <w:tcW w:w="3357" w:type="dxa"/>
          </w:tcPr>
          <w:p w14:paraId="5BE4DB3E" w14:textId="77777777" w:rsidR="00732E45" w:rsidRPr="00B855A2" w:rsidRDefault="00732E45" w:rsidP="000F3D9F">
            <w:pPr>
              <w:contextualSpacing/>
              <w:jc w:val="center"/>
              <w:rPr>
                <w:rFonts w:ascii="Arial" w:hAnsi="Arial" w:cs="Arial"/>
                <w:u w:val="single"/>
              </w:rPr>
            </w:pPr>
            <w:r w:rsidRPr="00B855A2">
              <w:rPr>
                <w:rFonts w:ascii="Arial" w:hAnsi="Arial" w:cs="Arial"/>
                <w:u w:val="single"/>
              </w:rPr>
              <w:t>Blue Collar Workers</w:t>
            </w:r>
          </w:p>
        </w:tc>
      </w:tr>
      <w:tr w:rsidR="00732E45" w:rsidRPr="00B855A2" w14:paraId="519CA6F4" w14:textId="77777777" w:rsidTr="000F3D9F">
        <w:tc>
          <w:tcPr>
            <w:tcW w:w="3356" w:type="dxa"/>
          </w:tcPr>
          <w:p w14:paraId="3D35E473" w14:textId="77777777" w:rsidR="00732E45" w:rsidRPr="00B855A2" w:rsidRDefault="00732E45" w:rsidP="000F3D9F">
            <w:pPr>
              <w:pStyle w:val="ListParagraph"/>
              <w:numPr>
                <w:ilvl w:val="0"/>
                <w:numId w:val="7"/>
              </w:numPr>
              <w:rPr>
                <w:rFonts w:ascii="Arial" w:hAnsi="Arial" w:cs="Arial"/>
              </w:rPr>
            </w:pPr>
            <w:r w:rsidRPr="00B855A2">
              <w:rPr>
                <w:rFonts w:ascii="Arial" w:hAnsi="Arial" w:cs="Arial"/>
              </w:rPr>
              <w:t>Limited/no advancement opportunities (30%)</w:t>
            </w:r>
          </w:p>
        </w:tc>
        <w:tc>
          <w:tcPr>
            <w:tcW w:w="3357" w:type="dxa"/>
          </w:tcPr>
          <w:p w14:paraId="5789DC94" w14:textId="77777777" w:rsidR="00732E45" w:rsidRPr="00B855A2" w:rsidRDefault="00732E45" w:rsidP="000F3D9F">
            <w:pPr>
              <w:pStyle w:val="ListParagraph"/>
              <w:numPr>
                <w:ilvl w:val="0"/>
                <w:numId w:val="10"/>
              </w:numPr>
              <w:rPr>
                <w:rFonts w:ascii="Arial" w:hAnsi="Arial" w:cs="Arial"/>
              </w:rPr>
            </w:pPr>
            <w:r w:rsidRPr="00B855A2">
              <w:rPr>
                <w:rFonts w:ascii="Arial" w:hAnsi="Arial" w:cs="Arial"/>
              </w:rPr>
              <w:t>Limited/no advancement opportunities (27%)</w:t>
            </w:r>
          </w:p>
        </w:tc>
        <w:tc>
          <w:tcPr>
            <w:tcW w:w="3357" w:type="dxa"/>
          </w:tcPr>
          <w:p w14:paraId="5EDFFA92" w14:textId="77777777" w:rsidR="00732E45" w:rsidRPr="00B855A2" w:rsidRDefault="00732E45" w:rsidP="000F3D9F">
            <w:pPr>
              <w:pStyle w:val="ListParagraph"/>
              <w:numPr>
                <w:ilvl w:val="0"/>
                <w:numId w:val="13"/>
              </w:numPr>
              <w:rPr>
                <w:rFonts w:ascii="Arial" w:hAnsi="Arial" w:cs="Arial"/>
              </w:rPr>
            </w:pPr>
            <w:r w:rsidRPr="00B855A2">
              <w:rPr>
                <w:rFonts w:ascii="Arial" w:hAnsi="Arial" w:cs="Arial"/>
              </w:rPr>
              <w:t>It can be dangerous at times (39%)</w:t>
            </w:r>
          </w:p>
        </w:tc>
      </w:tr>
      <w:tr w:rsidR="00732E45" w:rsidRPr="00B855A2" w14:paraId="6516B4CD" w14:textId="77777777" w:rsidTr="000F3D9F">
        <w:tc>
          <w:tcPr>
            <w:tcW w:w="3356" w:type="dxa"/>
            <w:vAlign w:val="center"/>
          </w:tcPr>
          <w:p w14:paraId="01BDB869" w14:textId="77777777" w:rsidR="00732E45" w:rsidRPr="00B855A2" w:rsidRDefault="00732E45" w:rsidP="000F3D9F">
            <w:pPr>
              <w:pStyle w:val="ListParagraph"/>
              <w:numPr>
                <w:ilvl w:val="0"/>
                <w:numId w:val="8"/>
              </w:numPr>
              <w:rPr>
                <w:rFonts w:ascii="Arial" w:hAnsi="Arial" w:cs="Arial"/>
              </w:rPr>
            </w:pPr>
            <w:r w:rsidRPr="00B855A2">
              <w:rPr>
                <w:rFonts w:ascii="Arial" w:hAnsi="Arial" w:cs="Arial"/>
              </w:rPr>
              <w:t>Little to no flexibility in work hours (15%)</w:t>
            </w:r>
          </w:p>
        </w:tc>
        <w:tc>
          <w:tcPr>
            <w:tcW w:w="3357" w:type="dxa"/>
            <w:vAlign w:val="center"/>
          </w:tcPr>
          <w:p w14:paraId="6658387C" w14:textId="77777777" w:rsidR="00732E45" w:rsidRPr="00B855A2" w:rsidRDefault="00732E45" w:rsidP="000F3D9F">
            <w:pPr>
              <w:pStyle w:val="ListParagraph"/>
              <w:numPr>
                <w:ilvl w:val="0"/>
                <w:numId w:val="11"/>
              </w:numPr>
              <w:rPr>
                <w:rFonts w:ascii="Arial" w:hAnsi="Arial" w:cs="Arial"/>
              </w:rPr>
            </w:pPr>
            <w:r w:rsidRPr="00B855A2">
              <w:rPr>
                <w:rFonts w:ascii="Arial" w:hAnsi="Arial" w:cs="Arial"/>
              </w:rPr>
              <w:t>Little to no flexibility in work hours (19%)</w:t>
            </w:r>
          </w:p>
        </w:tc>
        <w:tc>
          <w:tcPr>
            <w:tcW w:w="3357" w:type="dxa"/>
            <w:vAlign w:val="center"/>
          </w:tcPr>
          <w:p w14:paraId="617BCA8F" w14:textId="77777777" w:rsidR="00732E45" w:rsidRPr="00B855A2" w:rsidRDefault="00732E45" w:rsidP="000F3D9F">
            <w:pPr>
              <w:pStyle w:val="ListParagraph"/>
              <w:numPr>
                <w:ilvl w:val="0"/>
                <w:numId w:val="14"/>
              </w:numPr>
              <w:rPr>
                <w:rFonts w:ascii="Arial" w:hAnsi="Arial" w:cs="Arial"/>
              </w:rPr>
            </w:pPr>
            <w:r w:rsidRPr="00B855A2">
              <w:rPr>
                <w:rFonts w:ascii="Arial" w:hAnsi="Arial" w:cs="Arial"/>
              </w:rPr>
              <w:t>Limited/no advancement opportunities (28%)</w:t>
            </w:r>
          </w:p>
        </w:tc>
      </w:tr>
      <w:tr w:rsidR="00732E45" w:rsidRPr="00B855A2" w14:paraId="22C0DDDB" w14:textId="77777777" w:rsidTr="000F3D9F">
        <w:tc>
          <w:tcPr>
            <w:tcW w:w="3356" w:type="dxa"/>
            <w:vAlign w:val="center"/>
          </w:tcPr>
          <w:p w14:paraId="3323090B" w14:textId="77777777" w:rsidR="00732E45" w:rsidRPr="00B855A2" w:rsidRDefault="00732E45" w:rsidP="000F3D9F">
            <w:pPr>
              <w:pStyle w:val="ListParagraph"/>
              <w:numPr>
                <w:ilvl w:val="0"/>
                <w:numId w:val="9"/>
              </w:numPr>
              <w:rPr>
                <w:rFonts w:ascii="Arial" w:hAnsi="Arial" w:cs="Arial"/>
              </w:rPr>
            </w:pPr>
            <w:r w:rsidRPr="00B855A2">
              <w:rPr>
                <w:rFonts w:ascii="Arial" w:hAnsi="Arial" w:cs="Arial"/>
              </w:rPr>
              <w:t>Type of work that I do is not challenging (15%)</w:t>
            </w:r>
          </w:p>
        </w:tc>
        <w:tc>
          <w:tcPr>
            <w:tcW w:w="3357" w:type="dxa"/>
            <w:vAlign w:val="center"/>
          </w:tcPr>
          <w:p w14:paraId="621ECC67" w14:textId="77777777" w:rsidR="00732E45" w:rsidRPr="00B855A2" w:rsidRDefault="00732E45" w:rsidP="000F3D9F">
            <w:pPr>
              <w:pStyle w:val="ListParagraph"/>
              <w:numPr>
                <w:ilvl w:val="0"/>
                <w:numId w:val="12"/>
              </w:numPr>
              <w:rPr>
                <w:rFonts w:ascii="Arial" w:hAnsi="Arial" w:cs="Arial"/>
              </w:rPr>
            </w:pPr>
            <w:r w:rsidRPr="00B855A2">
              <w:rPr>
                <w:rFonts w:ascii="Arial" w:hAnsi="Arial" w:cs="Arial"/>
              </w:rPr>
              <w:t>Not making a good living wage (19%)</w:t>
            </w:r>
          </w:p>
        </w:tc>
        <w:tc>
          <w:tcPr>
            <w:tcW w:w="3357" w:type="dxa"/>
            <w:vAlign w:val="center"/>
          </w:tcPr>
          <w:p w14:paraId="52946A5A" w14:textId="77777777" w:rsidR="00732E45" w:rsidRPr="00B855A2" w:rsidRDefault="00732E45" w:rsidP="000F3D9F">
            <w:pPr>
              <w:pStyle w:val="ListParagraph"/>
              <w:numPr>
                <w:ilvl w:val="0"/>
                <w:numId w:val="15"/>
              </w:numPr>
              <w:rPr>
                <w:rFonts w:ascii="Arial" w:hAnsi="Arial" w:cs="Arial"/>
              </w:rPr>
            </w:pPr>
            <w:r w:rsidRPr="00B855A2">
              <w:rPr>
                <w:rFonts w:ascii="Arial" w:hAnsi="Arial" w:cs="Arial"/>
              </w:rPr>
              <w:t>Little to no flexibility in work hours (23%)</w:t>
            </w:r>
          </w:p>
        </w:tc>
      </w:tr>
    </w:tbl>
    <w:p w14:paraId="5C0BE842" w14:textId="77777777" w:rsidR="00732E45" w:rsidRPr="00B855A2" w:rsidRDefault="00732E45" w:rsidP="00732E45">
      <w:pPr>
        <w:rPr>
          <w:rFonts w:ascii="Arial" w:hAnsi="Arial" w:cs="Arial"/>
        </w:rPr>
      </w:pPr>
    </w:p>
    <w:p w14:paraId="4FDA13AD" w14:textId="77777777" w:rsidR="00732E45" w:rsidRPr="00B855A2" w:rsidRDefault="00732E45" w:rsidP="00732E45">
      <w:pPr>
        <w:rPr>
          <w:rFonts w:ascii="Arial" w:hAnsi="Arial" w:cs="Arial"/>
          <w:color w:val="000000"/>
        </w:rPr>
      </w:pPr>
      <w:r w:rsidRPr="00B855A2">
        <w:rPr>
          <w:rFonts w:ascii="Arial" w:hAnsi="Arial" w:cs="Arial"/>
          <w:color w:val="000000"/>
        </w:rPr>
        <w:t>However, if they had to do it all over again, about 3 in 4 grey collar (78%) and white collar workers (74%) say they would choose the same profession in which they are working now.</w:t>
      </w:r>
    </w:p>
    <w:p w14:paraId="64BB29DC" w14:textId="05AA6DA6" w:rsidR="00780CAC" w:rsidRPr="00B855A2" w:rsidRDefault="00780CAC" w:rsidP="00D45901">
      <w:pPr>
        <w:pStyle w:val="NoSpacing"/>
        <w:rPr>
          <w:rFonts w:ascii="Arial" w:hAnsi="Arial" w:cs="Arial"/>
          <w:b/>
          <w:color w:val="000000"/>
          <w:u w:val="single"/>
        </w:rPr>
      </w:pPr>
    </w:p>
    <w:p w14:paraId="763D2150" w14:textId="77777777" w:rsidR="00033F56" w:rsidRPr="00CE37BB" w:rsidRDefault="00033F56" w:rsidP="00D45901">
      <w:pPr>
        <w:pStyle w:val="NoSpacing"/>
        <w:rPr>
          <w:rFonts w:ascii="Arial" w:hAnsi="Arial" w:cs="Arial"/>
          <w:b/>
          <w:color w:val="000000"/>
          <w:highlight w:val="yellow"/>
          <w:u w:val="single"/>
        </w:rPr>
      </w:pPr>
    </w:p>
    <w:p w14:paraId="787ACE75" w14:textId="77777777" w:rsidR="00C110DA" w:rsidRDefault="00C110DA">
      <w:pPr>
        <w:rPr>
          <w:rFonts w:ascii="Arial" w:hAnsi="Arial" w:cs="Arial"/>
          <w:b/>
          <w:i/>
        </w:rPr>
      </w:pPr>
      <w:r>
        <w:rPr>
          <w:rFonts w:ascii="Arial" w:hAnsi="Arial" w:cs="Arial"/>
          <w:b/>
          <w:i/>
        </w:rPr>
        <w:br w:type="page"/>
      </w:r>
    </w:p>
    <w:p w14:paraId="41EAFDC3" w14:textId="2B04F6BF" w:rsidR="00033F56" w:rsidRPr="006268B6" w:rsidRDefault="00033F56" w:rsidP="00033F56">
      <w:pPr>
        <w:rPr>
          <w:rFonts w:ascii="Arial" w:hAnsi="Arial" w:cs="Arial"/>
          <w:b/>
          <w:i/>
        </w:rPr>
      </w:pPr>
      <w:r w:rsidRPr="006268B6">
        <w:rPr>
          <w:rFonts w:ascii="Arial" w:hAnsi="Arial" w:cs="Arial"/>
          <w:b/>
          <w:i/>
        </w:rPr>
        <w:lastRenderedPageBreak/>
        <w:t xml:space="preserve">Outlook on Personal Job </w:t>
      </w:r>
      <w:r w:rsidR="0026128B" w:rsidRPr="006268B6">
        <w:rPr>
          <w:rFonts w:ascii="Arial" w:hAnsi="Arial" w:cs="Arial"/>
          <w:b/>
          <w:i/>
        </w:rPr>
        <w:t>is</w:t>
      </w:r>
      <w:r w:rsidRPr="006268B6">
        <w:rPr>
          <w:rFonts w:ascii="Arial" w:hAnsi="Arial" w:cs="Arial"/>
          <w:b/>
          <w:i/>
        </w:rPr>
        <w:t xml:space="preserve"> Positive</w:t>
      </w:r>
    </w:p>
    <w:p w14:paraId="4EE31EB6" w14:textId="77777777" w:rsidR="00732E45" w:rsidRPr="006268B6" w:rsidRDefault="00732E45" w:rsidP="00732E45">
      <w:pPr>
        <w:rPr>
          <w:rFonts w:ascii="Arial" w:hAnsi="Arial" w:cs="Arial"/>
        </w:rPr>
      </w:pPr>
    </w:p>
    <w:p w14:paraId="7A1E1457" w14:textId="77777777" w:rsidR="00732E45" w:rsidRPr="006268B6" w:rsidRDefault="00732E45" w:rsidP="00732E45">
      <w:pPr>
        <w:pStyle w:val="NoSpacing"/>
        <w:rPr>
          <w:rFonts w:ascii="Arial" w:hAnsi="Arial" w:cs="Arial"/>
        </w:rPr>
      </w:pPr>
      <w:r w:rsidRPr="006268B6">
        <w:rPr>
          <w:rFonts w:ascii="Arial" w:hAnsi="Arial" w:cs="Arial"/>
        </w:rPr>
        <w:t xml:space="preserve">About 3 in 4 U.S. workers (white, 75%; blue, 74%; grey, 72%) believe there is a good career path in their line of work.  And, the majority believe more young men (grey, 70%; white, 66%; blue, 65%) and young women (grey, 72%; white, 71%; blue, 52%) should pursue careers in their field.  Further, most would encourage a friend/family member (grey, 70%; white, 68%; blue, 64%) to pursue a career in their line of work, though are less apt to encourage a child to pursue their line of work (white, 64%; grey, 62%; blue, 51%). For those who would encourage a child to pursue the same career, the reasons for doing so are predominantly because it’s enjoyable (grey, 54%; white, 50%; blue, 47%) and profitable (blue, 58%; white, 52%; grey, 49%).  Notably, grey collar workers are by far more likely than white collar workers to say they would encourage a child to explore a career in their field because there will be high demand for their profession in the future (grey, 45%; white, 31%). </w:t>
      </w:r>
      <w:r w:rsidRPr="006268B6">
        <w:rPr>
          <w:rFonts w:ascii="Arial" w:hAnsi="Arial" w:cs="Arial"/>
          <w:color w:val="000000"/>
        </w:rPr>
        <w:t xml:space="preserve"> </w:t>
      </w:r>
    </w:p>
    <w:p w14:paraId="6EFF40D8" w14:textId="77777777" w:rsidR="00732E45" w:rsidRPr="006268B6" w:rsidRDefault="00732E45" w:rsidP="00732E45">
      <w:pPr>
        <w:rPr>
          <w:rFonts w:ascii="Arial" w:hAnsi="Arial" w:cs="Arial"/>
        </w:rPr>
      </w:pPr>
    </w:p>
    <w:p w14:paraId="51678665" w14:textId="77777777" w:rsidR="00732E45" w:rsidRPr="006268B6" w:rsidRDefault="00732E45" w:rsidP="00732E45">
      <w:pPr>
        <w:pStyle w:val="NoSpacing"/>
        <w:rPr>
          <w:rFonts w:ascii="Arial" w:hAnsi="Arial" w:cs="Arial"/>
        </w:rPr>
      </w:pPr>
      <w:r w:rsidRPr="006268B6">
        <w:rPr>
          <w:rFonts w:ascii="Arial" w:hAnsi="Arial" w:cs="Arial"/>
        </w:rPr>
        <w:t xml:space="preserve">The majority of U.S. blue collar (66%), grey collar (65%), and white collar (60%) workers say it is easy to find a job in their field right now. And, when thinking about the future, about a third of workers (white, 33%; grey, 31%) believe in 5 years there will be a greater number of jobs in the U.S. that are “grey collar”.  Similarly, many workers believe there will be more jobs available in their field in the coming decade, particularly grey collar workers (grey, 40%; white, 27%).  </w:t>
      </w:r>
    </w:p>
    <w:p w14:paraId="482E8AD6" w14:textId="63716286" w:rsidR="007D6577" w:rsidRPr="006268B6" w:rsidRDefault="007D6577" w:rsidP="00595031">
      <w:pPr>
        <w:pStyle w:val="NoSpacing"/>
        <w:jc w:val="center"/>
        <w:rPr>
          <w:rFonts w:ascii="Arial" w:hAnsi="Arial" w:cs="Arial"/>
          <w:color w:val="000000"/>
        </w:rPr>
      </w:pPr>
      <w:r w:rsidRPr="007D6577">
        <w:rPr>
          <w:rFonts w:ascii="Arial" w:hAnsi="Arial" w:cs="Arial"/>
          <w:color w:val="000000"/>
        </w:rPr>
        <w:drawing>
          <wp:inline distT="0" distB="0" distL="0" distR="0" wp14:anchorId="0FDDA824" wp14:editId="77700E45">
            <wp:extent cx="5600700" cy="31503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9176" cy="3166411"/>
                    </a:xfrm>
                    <a:prstGeom prst="rect">
                      <a:avLst/>
                    </a:prstGeom>
                  </pic:spPr>
                </pic:pic>
              </a:graphicData>
            </a:graphic>
          </wp:inline>
        </w:drawing>
      </w:r>
    </w:p>
    <w:p w14:paraId="59406AAE" w14:textId="77777777" w:rsidR="00C110DA" w:rsidRDefault="00C110DA" w:rsidP="00732E45">
      <w:pPr>
        <w:rPr>
          <w:rFonts w:ascii="Arial" w:hAnsi="Arial" w:cs="Arial"/>
        </w:rPr>
      </w:pPr>
    </w:p>
    <w:p w14:paraId="6D8DF937" w14:textId="20E05598" w:rsidR="00732E45" w:rsidRPr="006268B6" w:rsidRDefault="00732E45" w:rsidP="00732E45">
      <w:pPr>
        <w:rPr>
          <w:rFonts w:ascii="Arial" w:hAnsi="Arial" w:cs="Arial"/>
          <w:color w:val="000000"/>
        </w:rPr>
      </w:pPr>
      <w:r w:rsidRPr="006268B6">
        <w:rPr>
          <w:rFonts w:ascii="Arial" w:hAnsi="Arial" w:cs="Arial"/>
        </w:rPr>
        <w:t>That said, many workers, especially grey collar say having their type of job is less respected now than it was 10 years ago (grey, 44%; white, 35%). Still, blue collar workers are more likely than grey collar and white collar workers to feel like society generally looks down on their line of work (blue, 58%; grey, 32%; white, 26%), and at times viewed as second-class citizens because of the type of work that they do (blue, 48%; grey, 33%; white, 27%). For those who would not encourage a child to pursue a career in the same industry, the main reason is</w:t>
      </w:r>
      <w:r w:rsidRPr="006268B6">
        <w:rPr>
          <w:rFonts w:ascii="Arial" w:hAnsi="Arial" w:cs="Arial"/>
          <w:color w:val="000000"/>
        </w:rPr>
        <w:t xml:space="preserve"> lack of advancement opportunities (white, 39%; grey, 37%; blue, 37%), though blue collar and grey collar workers are more likely than white collar workers to also say long hours (blue, 39%; grey, 30%; white, 21%).  </w:t>
      </w:r>
    </w:p>
    <w:p w14:paraId="7A9E9D27" w14:textId="77777777" w:rsidR="00732E45" w:rsidRPr="006268B6" w:rsidRDefault="00732E45" w:rsidP="00732E45">
      <w:pPr>
        <w:rPr>
          <w:rFonts w:ascii="Arial" w:hAnsi="Arial" w:cs="Arial"/>
        </w:rPr>
      </w:pPr>
    </w:p>
    <w:p w14:paraId="31FFC9D8" w14:textId="3FA5A1AB" w:rsidR="00732E45" w:rsidRPr="006268B6" w:rsidRDefault="00732E45" w:rsidP="00732E45">
      <w:pPr>
        <w:rPr>
          <w:rFonts w:ascii="Arial" w:hAnsi="Arial" w:cs="Arial"/>
        </w:rPr>
      </w:pPr>
      <w:r w:rsidRPr="006268B6">
        <w:rPr>
          <w:rFonts w:ascii="Arial" w:hAnsi="Arial" w:cs="Arial"/>
        </w:rPr>
        <w:t>Nearly 2 in 5 grey collar (38%) and white collar workers (37%) – and nearly half of blue collar workers (48%) – say it is easy for their employer to find cheaper labor to do their job.  Further, blue collar workers are nearly twice as likely as grey collar and white collar workers to say illegal immigrants make it harder for them to get a job in their field (blue, 37%; white, 20%; grey, 19%) and allow their employer to pay them less money to do their job (blue, 37%; white, 22%; grey, 21%).</w:t>
      </w:r>
    </w:p>
    <w:p w14:paraId="58E56E11" w14:textId="77777777" w:rsidR="006268B6" w:rsidRPr="009C16BF" w:rsidRDefault="006268B6" w:rsidP="006268B6">
      <w:pPr>
        <w:rPr>
          <w:rFonts w:ascii="Arial" w:hAnsi="Arial" w:cs="Arial"/>
          <w:b/>
          <w:i/>
        </w:rPr>
      </w:pPr>
      <w:r w:rsidRPr="009C16BF">
        <w:rPr>
          <w:rFonts w:ascii="Arial" w:hAnsi="Arial" w:cs="Arial"/>
          <w:b/>
          <w:i/>
        </w:rPr>
        <w:lastRenderedPageBreak/>
        <w:t>U.S. workers view labels as accurate but also arc</w:t>
      </w:r>
      <w:r>
        <w:rPr>
          <w:rFonts w:ascii="Arial" w:hAnsi="Arial" w:cs="Arial"/>
          <w:b/>
          <w:i/>
        </w:rPr>
        <w:t>haic</w:t>
      </w:r>
      <w:r w:rsidRPr="009C16BF">
        <w:rPr>
          <w:rFonts w:ascii="Arial" w:hAnsi="Arial" w:cs="Arial"/>
          <w:b/>
          <w:i/>
        </w:rPr>
        <w:t xml:space="preserve"> and hurtful.</w:t>
      </w:r>
    </w:p>
    <w:p w14:paraId="74BC75DD" w14:textId="77777777" w:rsidR="006268B6" w:rsidRPr="009C16BF" w:rsidRDefault="006268B6" w:rsidP="006268B6">
      <w:pPr>
        <w:rPr>
          <w:rFonts w:ascii="Arial" w:hAnsi="Arial" w:cs="Arial"/>
        </w:rPr>
      </w:pPr>
    </w:p>
    <w:p w14:paraId="7D028A81" w14:textId="77777777" w:rsidR="006268B6" w:rsidRPr="006F2F0A" w:rsidRDefault="006268B6" w:rsidP="006268B6">
      <w:pPr>
        <w:rPr>
          <w:rFonts w:ascii="Arial" w:hAnsi="Arial" w:cs="Arial"/>
        </w:rPr>
      </w:pPr>
      <w:r w:rsidRPr="009C16BF">
        <w:rPr>
          <w:rFonts w:ascii="Arial" w:hAnsi="Arial" w:cs="Arial"/>
        </w:rPr>
        <w:t>Although most U.S. white collar (83%) and grey collar workers (81%) view labels such as “grey collar”, “white collar”, and “blue collar” as a good way to describe the work they</w:t>
      </w:r>
      <w:r w:rsidRPr="001D4445">
        <w:rPr>
          <w:rFonts w:ascii="Arial" w:hAnsi="Arial" w:cs="Arial"/>
        </w:rPr>
        <w:t xml:space="preserve"> do, </w:t>
      </w:r>
      <w:r>
        <w:rPr>
          <w:rFonts w:ascii="Arial" w:hAnsi="Arial" w:cs="Arial"/>
        </w:rPr>
        <w:t>they</w:t>
      </w:r>
      <w:r w:rsidRPr="001D4445">
        <w:rPr>
          <w:rFonts w:ascii="Arial" w:hAnsi="Arial" w:cs="Arial"/>
        </w:rPr>
        <w:t xml:space="preserve"> also view these labels as old-fashioned and not applicable </w:t>
      </w:r>
      <w:r w:rsidRPr="006F2F0A">
        <w:rPr>
          <w:rFonts w:ascii="Arial" w:hAnsi="Arial" w:cs="Arial"/>
        </w:rPr>
        <w:t>anymore (grey, 62%; white, 56%).</w:t>
      </w:r>
      <w:r>
        <w:rPr>
          <w:rFonts w:ascii="Arial" w:hAnsi="Arial" w:cs="Arial"/>
        </w:rPr>
        <w:t xml:space="preserve"> This became evident when grey collar and white collar workers were asked which definition/label (e.g., blue collar, white collar, grey collar) best describes the work they do. Although </w:t>
      </w:r>
      <w:proofErr w:type="gramStart"/>
      <w:r>
        <w:rPr>
          <w:rFonts w:ascii="Arial" w:hAnsi="Arial" w:cs="Arial"/>
        </w:rPr>
        <w:t>the majority of</w:t>
      </w:r>
      <w:proofErr w:type="gramEnd"/>
      <w:r>
        <w:rPr>
          <w:rFonts w:ascii="Arial" w:hAnsi="Arial" w:cs="Arial"/>
        </w:rPr>
        <w:t xml:space="preserve"> white collar workers (80%) describe their work as “white collar”, it is less clear cut for grey collar workers with 49% saying “white collar”, 25% selecting “grey collar”, 14% saying “blue collar”, and 11% “something else”.  There are also interesting differences by age, with younger grey collar workers 18-34 the most likely to label the type of work they do as “grey collar” (18-34, 31%; 35-54, 24%; 55+, 19%) or “blue collar” (18-34, 25%; 35-54, 9%; 55+, 8%).</w:t>
      </w:r>
    </w:p>
    <w:p w14:paraId="6588745E" w14:textId="77777777" w:rsidR="006268B6" w:rsidRPr="006F2F0A" w:rsidRDefault="006268B6" w:rsidP="006268B6">
      <w:pPr>
        <w:ind w:left="360"/>
        <w:rPr>
          <w:rFonts w:ascii="Arial" w:hAnsi="Arial" w:cs="Arial"/>
        </w:rPr>
      </w:pPr>
    </w:p>
    <w:p w14:paraId="3EE51D94" w14:textId="77777777" w:rsidR="006268B6" w:rsidRPr="00A56E09" w:rsidRDefault="006268B6" w:rsidP="006268B6">
      <w:pPr>
        <w:autoSpaceDE w:val="0"/>
        <w:autoSpaceDN w:val="0"/>
        <w:adjustRightInd w:val="0"/>
        <w:rPr>
          <w:rFonts w:ascii="Arial" w:hAnsi="Arial" w:cs="Arial"/>
          <w:highlight w:val="yellow"/>
        </w:rPr>
      </w:pPr>
      <w:r w:rsidRPr="006F2F0A">
        <w:rPr>
          <w:rFonts w:ascii="Arial" w:hAnsi="Arial" w:cs="Arial"/>
        </w:rPr>
        <w:t xml:space="preserve">The majority of white collar (76%) and grey collar </w:t>
      </w:r>
      <w:r w:rsidRPr="00B06DA1">
        <w:rPr>
          <w:rFonts w:ascii="Arial" w:hAnsi="Arial" w:cs="Arial"/>
        </w:rPr>
        <w:t xml:space="preserve">workers (73%) believe labeling a profession as “blue collar”, “white collar”, or “grey collar” is not offensive to them personally, but do believe the labeling hurts how people view a particular line of work (grey, 62%; white, 59%) as well as the people who perform that particular line of work (grey, 60%; white, 60%).  More than 1 in 4 grey collar (31%) and white collar workers (27%) go further and say they would likely </w:t>
      </w:r>
      <w:r>
        <w:rPr>
          <w:rFonts w:ascii="Arial" w:hAnsi="Arial" w:cs="Arial"/>
        </w:rPr>
        <w:t>be in</w:t>
      </w:r>
      <w:r w:rsidRPr="00B06DA1">
        <w:rPr>
          <w:rFonts w:ascii="Arial" w:hAnsi="Arial" w:cs="Arial"/>
        </w:rPr>
        <w:t xml:space="preserve"> another profession if it weren’t for the assigned label (e.g., “blue collar”, “white collar”).</w:t>
      </w:r>
    </w:p>
    <w:p w14:paraId="19973553" w14:textId="03F36193" w:rsidR="006268B6" w:rsidRDefault="006268B6">
      <w:pPr>
        <w:rPr>
          <w:rFonts w:ascii="Arial" w:hAnsi="Arial" w:cs="Arial"/>
          <w:b/>
        </w:rPr>
      </w:pPr>
    </w:p>
    <w:p w14:paraId="2AF2FA5A" w14:textId="143A51D4" w:rsidR="006268B6" w:rsidRPr="006268B6" w:rsidRDefault="000E53DA" w:rsidP="00595031">
      <w:pPr>
        <w:jc w:val="center"/>
        <w:rPr>
          <w:rFonts w:ascii="Arial" w:hAnsi="Arial" w:cs="Arial"/>
          <w:b/>
        </w:rPr>
      </w:pPr>
      <w:r w:rsidRPr="000E53DA">
        <w:rPr>
          <w:rFonts w:ascii="Arial" w:hAnsi="Arial" w:cs="Arial"/>
          <w:b/>
        </w:rPr>
        <w:drawing>
          <wp:inline distT="0" distB="0" distL="0" distR="0" wp14:anchorId="1C61E5CB" wp14:editId="4AC72C9C">
            <wp:extent cx="5568950" cy="3132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5521" cy="3141855"/>
                    </a:xfrm>
                    <a:prstGeom prst="rect">
                      <a:avLst/>
                    </a:prstGeom>
                  </pic:spPr>
                </pic:pic>
              </a:graphicData>
            </a:graphic>
          </wp:inline>
        </w:drawing>
      </w:r>
    </w:p>
    <w:p w14:paraId="7B6C67F2" w14:textId="77777777" w:rsidR="000E53DA" w:rsidRDefault="000E53DA" w:rsidP="00FF6A21">
      <w:pPr>
        <w:rPr>
          <w:rFonts w:ascii="Arial" w:hAnsi="Arial" w:cs="Arial"/>
          <w:b/>
          <w:i/>
        </w:rPr>
      </w:pPr>
    </w:p>
    <w:p w14:paraId="6BC08869" w14:textId="77777777" w:rsidR="00C110DA" w:rsidRDefault="00C110DA" w:rsidP="00FF6A21">
      <w:pPr>
        <w:rPr>
          <w:rFonts w:ascii="Arial" w:hAnsi="Arial" w:cs="Arial"/>
          <w:b/>
          <w:i/>
        </w:rPr>
      </w:pPr>
    </w:p>
    <w:p w14:paraId="302AD5E1" w14:textId="56072919" w:rsidR="00FF6A21" w:rsidRPr="006268B6" w:rsidRDefault="00FF6A21" w:rsidP="00FF6A21">
      <w:pPr>
        <w:rPr>
          <w:rFonts w:ascii="Arial" w:hAnsi="Arial" w:cs="Arial"/>
          <w:b/>
          <w:i/>
        </w:rPr>
      </w:pPr>
      <w:r w:rsidRPr="006268B6">
        <w:rPr>
          <w:rFonts w:ascii="Arial" w:hAnsi="Arial" w:cs="Arial"/>
          <w:b/>
          <w:i/>
        </w:rPr>
        <w:t>Political Scan –Healthcare, Affordability, Economy, Immigration Top List of Concerns; Workers Split on Whether President Doing a Good Job &amp; Country Headed in Right Direction</w:t>
      </w:r>
    </w:p>
    <w:p w14:paraId="765BE277" w14:textId="77777777" w:rsidR="00FF6A21" w:rsidRPr="006268B6" w:rsidRDefault="00FF6A21" w:rsidP="00FF6A21">
      <w:pPr>
        <w:pStyle w:val="NoSpacing"/>
        <w:rPr>
          <w:rFonts w:ascii="Arial" w:hAnsi="Arial" w:cs="Arial"/>
          <w:b/>
          <w:color w:val="000000"/>
          <w:u w:val="single"/>
        </w:rPr>
      </w:pPr>
    </w:p>
    <w:p w14:paraId="3E0BE53E" w14:textId="77777777" w:rsidR="00FF6A21" w:rsidRPr="006268B6" w:rsidRDefault="00FF6A21" w:rsidP="00FF6A21">
      <w:pPr>
        <w:rPr>
          <w:rFonts w:ascii="Arial" w:hAnsi="Arial" w:cs="Arial"/>
        </w:rPr>
      </w:pPr>
      <w:r w:rsidRPr="006268B6">
        <w:rPr>
          <w:rFonts w:ascii="Arial" w:hAnsi="Arial" w:cs="Arial"/>
        </w:rPr>
        <w:t xml:space="preserve">While </w:t>
      </w:r>
      <w:proofErr w:type="gramStart"/>
      <w:r w:rsidRPr="006268B6">
        <w:rPr>
          <w:rFonts w:ascii="Arial" w:hAnsi="Arial" w:cs="Arial"/>
        </w:rPr>
        <w:t>the majority of</w:t>
      </w:r>
      <w:proofErr w:type="gramEnd"/>
      <w:r w:rsidRPr="006268B6">
        <w:rPr>
          <w:rFonts w:ascii="Arial" w:hAnsi="Arial" w:cs="Arial"/>
        </w:rPr>
        <w:t xml:space="preserve"> workers believe that their local community is heading in the right direction (grey, 72%; white, 72%; blue, 69%), much fewer say their state (white, 58%; blue, 58%; grey, 57%), or their country (blue, 51%; white, 47%; grey, 44%) is heading in the right direction.  </w:t>
      </w:r>
    </w:p>
    <w:p w14:paraId="696658A8" w14:textId="77777777" w:rsidR="00FF6A21" w:rsidRPr="006268B6" w:rsidRDefault="00FF6A21" w:rsidP="00FF6A21">
      <w:pPr>
        <w:rPr>
          <w:rFonts w:ascii="Arial" w:hAnsi="Arial" w:cs="Arial"/>
        </w:rPr>
      </w:pPr>
    </w:p>
    <w:p w14:paraId="16641CC5" w14:textId="77777777" w:rsidR="00FF6A21" w:rsidRPr="006268B6" w:rsidRDefault="00FF6A21" w:rsidP="00FF6A21">
      <w:pPr>
        <w:rPr>
          <w:rFonts w:ascii="Arial" w:hAnsi="Arial" w:cs="Arial"/>
        </w:rPr>
      </w:pPr>
      <w:r w:rsidRPr="006268B6">
        <w:rPr>
          <w:rFonts w:ascii="Arial" w:hAnsi="Arial" w:cs="Arial"/>
        </w:rPr>
        <w:t xml:space="preserve">U.S. grey collar and white collar workers' top concerns heading into the 2020 Presidential Election are: healthcare (grey, 54%; white, 50%), the economy (51% each), immigration (43% each), and the affordability of daily living (grey, 43%; white, 39%).  At least 1 in 3 U.S. grey collar and white collar workers say they are </w:t>
      </w:r>
      <w:r w:rsidRPr="006268B6">
        <w:rPr>
          <w:rFonts w:ascii="Arial" w:hAnsi="Arial" w:cs="Arial"/>
          <w:i/>
        </w:rPr>
        <w:t>very worried</w:t>
      </w:r>
      <w:r w:rsidRPr="006268B6">
        <w:rPr>
          <w:rFonts w:ascii="Arial" w:hAnsi="Arial" w:cs="Arial"/>
        </w:rPr>
        <w:t xml:space="preserve"> about each of these issues: affordability of daily living (grey, 38%; </w:t>
      </w:r>
      <w:r w:rsidRPr="006268B6">
        <w:rPr>
          <w:rFonts w:ascii="Arial" w:hAnsi="Arial" w:cs="Arial"/>
        </w:rPr>
        <w:lastRenderedPageBreak/>
        <w:t>white, 35%), healthcare (grey, 40%; white, 36%), government corruption (grey, 42%; white, 38%), immigration (38% each), and the economy (grey, 34%; white, 31%).</w:t>
      </w:r>
    </w:p>
    <w:p w14:paraId="19B06F16" w14:textId="77777777" w:rsidR="00FF6A21" w:rsidRPr="006268B6" w:rsidRDefault="00FF6A21" w:rsidP="00FF6A21">
      <w:pPr>
        <w:rPr>
          <w:rFonts w:ascii="Arial" w:hAnsi="Arial" w:cs="Arial"/>
        </w:rPr>
      </w:pPr>
    </w:p>
    <w:p w14:paraId="20A25757" w14:textId="77777777" w:rsidR="00FF6A21" w:rsidRPr="006268B6" w:rsidRDefault="00FF6A21" w:rsidP="00FF6A21">
      <w:pPr>
        <w:pStyle w:val="NoSpacing"/>
        <w:rPr>
          <w:rFonts w:ascii="Arial" w:hAnsi="Arial" w:cs="Arial"/>
        </w:rPr>
      </w:pPr>
      <w:r w:rsidRPr="006268B6">
        <w:rPr>
          <w:rFonts w:ascii="Arial" w:hAnsi="Arial" w:cs="Arial"/>
        </w:rPr>
        <w:t xml:space="preserve">U.S. white collar workers (59%) are more likely than grey collar (53%) and blue collar workers (51%) to describe the federal government as being pro-business, but all collar types appear torn as to which political party does a better job of helping Americans in their line of work, with workers fairly split on whether Democrats (grey, 38%; white, 37%; blue, 36%), Republicans (blue, 39%; white, 39%; grey, 35%), or neither (grey, 25%; blue, 24%; white, 22%) do a better job. </w:t>
      </w:r>
    </w:p>
    <w:p w14:paraId="0EFD6EDD" w14:textId="77777777" w:rsidR="00FF6A21" w:rsidRPr="006268B6" w:rsidRDefault="00FF6A21" w:rsidP="00FF6A21">
      <w:pPr>
        <w:rPr>
          <w:rFonts w:ascii="Arial" w:hAnsi="Arial" w:cs="Arial"/>
        </w:rPr>
      </w:pPr>
    </w:p>
    <w:p w14:paraId="2B92C7FD" w14:textId="77777777" w:rsidR="00FF6A21" w:rsidRPr="006268B6" w:rsidRDefault="00FF6A21" w:rsidP="00FF6A21">
      <w:pPr>
        <w:pStyle w:val="NoSpacing"/>
        <w:rPr>
          <w:rFonts w:ascii="Arial" w:hAnsi="Arial" w:cs="Arial"/>
        </w:rPr>
      </w:pPr>
      <w:r w:rsidRPr="006268B6">
        <w:rPr>
          <w:rFonts w:ascii="Arial" w:hAnsi="Arial" w:cs="Arial"/>
        </w:rPr>
        <w:t xml:space="preserve">When it comes to President Trump, about half of U.S grey collar and white collar workers (grey, 49%; white, 48%) disapprove of the job that he is currently doing, compared to 40% of U.S. blue collar workers who disapprove; roughly four in ten workers approve of the job the President is doing (grey, 38% blue, 44%; white, 39%); and the remainder say they neither approve or disapprove (blue, 16%; white, 13%; grey, 13%).  In addition, workers are split on whether President Trump has hurt (grey, 34%; white, 30%; blue, 28%), helped (blue, 36%; white, 33%; grey, 29%), or neither hurt nor helped their industry (blue, 37%; white, 37%; grey, 37%). </w:t>
      </w:r>
    </w:p>
    <w:p w14:paraId="27744E32" w14:textId="3AD4A180" w:rsidR="006C5A82" w:rsidRPr="00CE37BB" w:rsidRDefault="006C5A82">
      <w:pPr>
        <w:rPr>
          <w:rFonts w:ascii="Arial" w:hAnsi="Arial" w:cs="Arial"/>
          <w:b/>
          <w:highlight w:val="yellow"/>
        </w:rPr>
      </w:pPr>
    </w:p>
    <w:p w14:paraId="50CDCB8F" w14:textId="77777777" w:rsidR="00AE51B5" w:rsidRPr="006268B6" w:rsidRDefault="00AE51B5" w:rsidP="00AE51B5">
      <w:pPr>
        <w:rPr>
          <w:rFonts w:ascii="Arial" w:eastAsia="Times New Roman" w:hAnsi="Arial" w:cs="Arial"/>
        </w:rPr>
      </w:pPr>
    </w:p>
    <w:p w14:paraId="42E05B55" w14:textId="7B74159A" w:rsidR="00FF37BC" w:rsidRPr="006268B6" w:rsidRDefault="00C74554" w:rsidP="00FF37BC">
      <w:pPr>
        <w:rPr>
          <w:rFonts w:ascii="Arial" w:hAnsi="Arial" w:cs="Arial"/>
          <w:b/>
          <w:i/>
        </w:rPr>
      </w:pPr>
      <w:r w:rsidRPr="006268B6">
        <w:rPr>
          <w:rFonts w:ascii="Arial" w:hAnsi="Arial" w:cs="Arial"/>
          <w:b/>
          <w:i/>
        </w:rPr>
        <w:t xml:space="preserve">Worker Profile – </w:t>
      </w:r>
      <w:r w:rsidR="00FF37BC" w:rsidRPr="006268B6">
        <w:rPr>
          <w:rFonts w:ascii="Arial" w:hAnsi="Arial" w:cs="Arial"/>
          <w:b/>
          <w:i/>
        </w:rPr>
        <w:t xml:space="preserve">Blue, white, and grey collar workers in the U.S. work </w:t>
      </w:r>
      <w:proofErr w:type="gramStart"/>
      <w:r w:rsidR="00FF37BC" w:rsidRPr="006268B6">
        <w:rPr>
          <w:rFonts w:ascii="Arial" w:hAnsi="Arial" w:cs="Arial"/>
          <w:b/>
          <w:i/>
        </w:rPr>
        <w:t>fairly similar</w:t>
      </w:r>
      <w:proofErr w:type="gramEnd"/>
      <w:r w:rsidR="00FF37BC" w:rsidRPr="006268B6">
        <w:rPr>
          <w:rFonts w:ascii="Arial" w:hAnsi="Arial" w:cs="Arial"/>
          <w:b/>
          <w:i/>
        </w:rPr>
        <w:t xml:space="preserve"> number of hours; pay structure and work location vary.</w:t>
      </w:r>
    </w:p>
    <w:p w14:paraId="341CA412" w14:textId="77777777" w:rsidR="00FF37BC" w:rsidRPr="006268B6" w:rsidRDefault="00FF37BC" w:rsidP="00FF37BC">
      <w:pPr>
        <w:rPr>
          <w:rFonts w:ascii="Arial" w:hAnsi="Arial" w:cs="Arial"/>
          <w:b/>
        </w:rPr>
      </w:pPr>
    </w:p>
    <w:p w14:paraId="49CF185C" w14:textId="77777777" w:rsidR="00FF37BC" w:rsidRPr="006268B6" w:rsidRDefault="00FF37BC" w:rsidP="00FF37BC">
      <w:pPr>
        <w:rPr>
          <w:rFonts w:ascii="Arial" w:eastAsia="Times New Roman" w:hAnsi="Arial" w:cs="Arial"/>
        </w:rPr>
      </w:pPr>
      <w:r w:rsidRPr="006268B6">
        <w:rPr>
          <w:rFonts w:ascii="Arial" w:eastAsia="Times New Roman" w:hAnsi="Arial" w:cs="Arial"/>
        </w:rPr>
        <w:t xml:space="preserve">On average, U.S. workers have been employed for about two decades (white, 23 years; grey, 22 years; blue, 22 years), with the average worker saying they’ve been in their current job for about half that time (blue, 10 years; white, 10 years; grey, 9 years). </w:t>
      </w:r>
      <w:r w:rsidRPr="006268B6">
        <w:rPr>
          <w:rFonts w:ascii="Arial" w:hAnsi="Arial" w:cs="Arial"/>
          <w:color w:val="000000"/>
        </w:rPr>
        <w:t xml:space="preserve">The work week is </w:t>
      </w:r>
      <w:proofErr w:type="gramStart"/>
      <w:r w:rsidRPr="006268B6">
        <w:rPr>
          <w:rFonts w:ascii="Arial" w:hAnsi="Arial" w:cs="Arial"/>
          <w:color w:val="000000"/>
        </w:rPr>
        <w:t>fairly typical</w:t>
      </w:r>
      <w:proofErr w:type="gramEnd"/>
      <w:r w:rsidRPr="006268B6">
        <w:rPr>
          <w:rFonts w:ascii="Arial" w:hAnsi="Arial" w:cs="Arial"/>
          <w:color w:val="000000"/>
        </w:rPr>
        <w:t xml:space="preserve"> for employees, hovering around 40 hours (white, 41 hours/week; blue, 41 hours/week; grey, 39 hours/week).  </w:t>
      </w:r>
    </w:p>
    <w:p w14:paraId="28E668C0" w14:textId="77777777" w:rsidR="00FF37BC" w:rsidRPr="006268B6" w:rsidRDefault="00FF37BC" w:rsidP="00FF37BC">
      <w:pPr>
        <w:rPr>
          <w:rFonts w:ascii="Arial" w:eastAsia="Times New Roman" w:hAnsi="Arial" w:cs="Arial"/>
        </w:rPr>
      </w:pPr>
    </w:p>
    <w:p w14:paraId="2A4D53BC" w14:textId="77777777" w:rsidR="00FF37BC" w:rsidRPr="006268B6" w:rsidRDefault="00FF37BC" w:rsidP="00FF37BC">
      <w:pPr>
        <w:pStyle w:val="NoSpacing"/>
        <w:rPr>
          <w:rFonts w:ascii="Arial" w:eastAsia="Times New Roman" w:hAnsi="Arial" w:cs="Arial"/>
          <w:b/>
          <w:u w:val="single"/>
        </w:rPr>
      </w:pPr>
      <w:r w:rsidRPr="006268B6">
        <w:rPr>
          <w:rFonts w:ascii="Arial" w:hAnsi="Arial" w:cs="Arial"/>
          <w:color w:val="000000"/>
        </w:rPr>
        <w:t>The vast majority of white collar (92%) and grey collar workers (85%) work mostly indoors, compared to 42% of blue collar workers who say the same. When it comes to getting paid, pay structures vary by type of worker: two-thirds of white collar workers (66%) say they are salaried; half of grey collar workers (50%) are salaried, but nearly as many receive an hourly wage (48%); only 15% of blue collar workers characterize their pay as salaried, while t</w:t>
      </w:r>
      <w:r w:rsidRPr="006268B6">
        <w:rPr>
          <w:rFonts w:ascii="Arial" w:eastAsia="Times New Roman" w:hAnsi="Arial" w:cs="Arial"/>
        </w:rPr>
        <w:t xml:space="preserve">he majority (80%) report being paid hourly.  </w:t>
      </w:r>
    </w:p>
    <w:p w14:paraId="73921FCC" w14:textId="77777777" w:rsidR="00FF37BC" w:rsidRPr="006268B6" w:rsidRDefault="00FF37BC" w:rsidP="00FF37BC">
      <w:pPr>
        <w:rPr>
          <w:rFonts w:ascii="Arial" w:hAnsi="Arial" w:cs="Arial"/>
        </w:rPr>
      </w:pPr>
    </w:p>
    <w:p w14:paraId="47DAC068" w14:textId="77777777" w:rsidR="00FF37BC" w:rsidRPr="006268B6" w:rsidRDefault="00FF37BC" w:rsidP="00FF37BC">
      <w:pPr>
        <w:rPr>
          <w:rFonts w:ascii="Arial" w:eastAsia="Times New Roman" w:hAnsi="Arial" w:cs="Arial"/>
        </w:rPr>
      </w:pPr>
      <w:bookmarkStart w:id="2" w:name="_Hlk521385409"/>
      <w:r w:rsidRPr="006268B6">
        <w:rPr>
          <w:rFonts w:ascii="Arial" w:eastAsia="Times New Roman" w:hAnsi="Arial" w:cs="Arial"/>
        </w:rPr>
        <w:t>Technology plays an important role for workers, more so for white collar and grey collar workers than blue collar. White collar and grey collar workers are 2-3x more likely than blue collar workers (white, 54%; grey, 43%; blue, 18%) to say using technology is a significant part of their job, and their job is in the technology sector (grey, 23%; white, 16%; blue, 7%).</w:t>
      </w:r>
      <w:bookmarkEnd w:id="2"/>
    </w:p>
    <w:p w14:paraId="2E1433D1" w14:textId="77777777" w:rsidR="00FF37BC" w:rsidRPr="006268B6" w:rsidRDefault="00FF37BC" w:rsidP="00FF37BC">
      <w:pPr>
        <w:rPr>
          <w:rFonts w:ascii="Arial" w:hAnsi="Arial" w:cs="Arial"/>
        </w:rPr>
      </w:pPr>
    </w:p>
    <w:p w14:paraId="3BA1DA87" w14:textId="3791877B" w:rsidR="001F049A" w:rsidRPr="009F61FE" w:rsidRDefault="001F049A" w:rsidP="00D45901">
      <w:pPr>
        <w:rPr>
          <w:rFonts w:ascii="Arial" w:hAnsi="Arial" w:cs="Arial"/>
          <w:b/>
          <w:bCs/>
        </w:rPr>
      </w:pPr>
    </w:p>
    <w:p w14:paraId="650745A9" w14:textId="63084546" w:rsidR="00DB198E" w:rsidRPr="009F61FE" w:rsidRDefault="00DB198E" w:rsidP="00D45901">
      <w:pPr>
        <w:rPr>
          <w:rFonts w:ascii="Arial" w:hAnsi="Arial" w:cs="Arial"/>
          <w:b/>
          <w:bCs/>
        </w:rPr>
      </w:pPr>
    </w:p>
    <w:p w14:paraId="4066F55E" w14:textId="77777777" w:rsidR="00B85DEA" w:rsidRPr="009F61FE" w:rsidRDefault="00B85DEA" w:rsidP="00D45901">
      <w:pPr>
        <w:rPr>
          <w:rFonts w:ascii="Arial" w:hAnsi="Arial" w:cs="Arial"/>
          <w:b/>
          <w:bCs/>
        </w:rPr>
      </w:pPr>
    </w:p>
    <w:sectPr w:rsidR="00B85DEA" w:rsidRPr="009F61FE" w:rsidSect="00286BC5">
      <w:footerReference w:type="default" r:id="rId1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DF94" w14:textId="77777777" w:rsidR="00F67027" w:rsidRDefault="00F67027" w:rsidP="00D22524">
      <w:r>
        <w:separator/>
      </w:r>
    </w:p>
  </w:endnote>
  <w:endnote w:type="continuationSeparator" w:id="0">
    <w:p w14:paraId="6F17D136" w14:textId="77777777" w:rsidR="00F67027" w:rsidRDefault="00F67027" w:rsidP="00D22524">
      <w:r>
        <w:continuationSeparator/>
      </w:r>
    </w:p>
  </w:endnote>
  <w:endnote w:type="continuationNotice" w:id="1">
    <w:p w14:paraId="4F629381" w14:textId="77777777" w:rsidR="00F67027" w:rsidRDefault="00F67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32081"/>
      <w:docPartObj>
        <w:docPartGallery w:val="Page Numbers (Bottom of Page)"/>
        <w:docPartUnique/>
      </w:docPartObj>
    </w:sdtPr>
    <w:sdtEndPr>
      <w:rPr>
        <w:noProof/>
        <w:sz w:val="20"/>
        <w:szCs w:val="20"/>
      </w:rPr>
    </w:sdtEndPr>
    <w:sdtContent>
      <w:p w14:paraId="7506138E" w14:textId="178A71FE" w:rsidR="00057F69" w:rsidRPr="00D22524" w:rsidRDefault="00057F69">
        <w:pPr>
          <w:pStyle w:val="Footer"/>
          <w:jc w:val="right"/>
          <w:rPr>
            <w:sz w:val="20"/>
            <w:szCs w:val="20"/>
          </w:rPr>
        </w:pPr>
        <w:r w:rsidRPr="00D22524">
          <w:rPr>
            <w:sz w:val="20"/>
            <w:szCs w:val="20"/>
          </w:rPr>
          <w:fldChar w:fldCharType="begin"/>
        </w:r>
        <w:r w:rsidRPr="00D22524">
          <w:rPr>
            <w:sz w:val="20"/>
            <w:szCs w:val="20"/>
          </w:rPr>
          <w:instrText xml:space="preserve"> PAGE   \* MERGEFORMAT </w:instrText>
        </w:r>
        <w:r w:rsidRPr="00D22524">
          <w:rPr>
            <w:sz w:val="20"/>
            <w:szCs w:val="20"/>
          </w:rPr>
          <w:fldChar w:fldCharType="separate"/>
        </w:r>
        <w:r>
          <w:rPr>
            <w:noProof/>
            <w:sz w:val="20"/>
            <w:szCs w:val="20"/>
          </w:rPr>
          <w:t>1</w:t>
        </w:r>
        <w:r w:rsidRPr="00D22524">
          <w:rPr>
            <w:noProof/>
            <w:sz w:val="20"/>
            <w:szCs w:val="20"/>
          </w:rPr>
          <w:fldChar w:fldCharType="end"/>
        </w:r>
      </w:p>
    </w:sdtContent>
  </w:sdt>
  <w:p w14:paraId="6B0A1804" w14:textId="77777777" w:rsidR="00057F69" w:rsidRDefault="0005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D6B4" w14:textId="77777777" w:rsidR="00F67027" w:rsidRDefault="00F67027" w:rsidP="00D22524">
      <w:r>
        <w:separator/>
      </w:r>
    </w:p>
  </w:footnote>
  <w:footnote w:type="continuationSeparator" w:id="0">
    <w:p w14:paraId="34FAD48E" w14:textId="77777777" w:rsidR="00F67027" w:rsidRDefault="00F67027" w:rsidP="00D22524">
      <w:r>
        <w:continuationSeparator/>
      </w:r>
    </w:p>
  </w:footnote>
  <w:footnote w:type="continuationNotice" w:id="1">
    <w:p w14:paraId="7922EC2F" w14:textId="77777777" w:rsidR="00F67027" w:rsidRDefault="00F67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983"/>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31FE"/>
    <w:multiLevelType w:val="hybridMultilevel"/>
    <w:tmpl w:val="55D4016E"/>
    <w:lvl w:ilvl="0" w:tplc="9B1063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5093"/>
    <w:multiLevelType w:val="hybridMultilevel"/>
    <w:tmpl w:val="C992A3EE"/>
    <w:lvl w:ilvl="0" w:tplc="E71223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29A0"/>
    <w:multiLevelType w:val="hybridMultilevel"/>
    <w:tmpl w:val="3A96F7AA"/>
    <w:lvl w:ilvl="0" w:tplc="61126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2BA1"/>
    <w:multiLevelType w:val="hybridMultilevel"/>
    <w:tmpl w:val="0B844526"/>
    <w:lvl w:ilvl="0" w:tplc="FA1E1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56D"/>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2A51"/>
    <w:multiLevelType w:val="hybridMultilevel"/>
    <w:tmpl w:val="1F7EAE4A"/>
    <w:lvl w:ilvl="0" w:tplc="A4CCC0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6A13"/>
    <w:multiLevelType w:val="hybridMultilevel"/>
    <w:tmpl w:val="476E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221E9"/>
    <w:multiLevelType w:val="hybridMultilevel"/>
    <w:tmpl w:val="35266598"/>
    <w:lvl w:ilvl="0" w:tplc="E996C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91DE0"/>
    <w:multiLevelType w:val="hybridMultilevel"/>
    <w:tmpl w:val="9F9EE136"/>
    <w:lvl w:ilvl="0" w:tplc="8918D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F39D7"/>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273DF"/>
    <w:multiLevelType w:val="hybridMultilevel"/>
    <w:tmpl w:val="35266598"/>
    <w:lvl w:ilvl="0" w:tplc="E996C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543B4"/>
    <w:multiLevelType w:val="hybridMultilevel"/>
    <w:tmpl w:val="3B769F3C"/>
    <w:lvl w:ilvl="0" w:tplc="DB4451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42808"/>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64FF1"/>
    <w:multiLevelType w:val="hybridMultilevel"/>
    <w:tmpl w:val="222AF414"/>
    <w:lvl w:ilvl="0" w:tplc="4776F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7CCB"/>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09AD"/>
    <w:multiLevelType w:val="hybridMultilevel"/>
    <w:tmpl w:val="476E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0114C"/>
    <w:multiLevelType w:val="hybridMultilevel"/>
    <w:tmpl w:val="ABBE47EE"/>
    <w:lvl w:ilvl="0" w:tplc="22AEF1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37DC1"/>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35BA8"/>
    <w:multiLevelType w:val="hybridMultilevel"/>
    <w:tmpl w:val="2CD8ACF2"/>
    <w:lvl w:ilvl="0" w:tplc="50AC2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3798"/>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A34B2"/>
    <w:multiLevelType w:val="hybridMultilevel"/>
    <w:tmpl w:val="C0EEDA8C"/>
    <w:lvl w:ilvl="0" w:tplc="A4C82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6E2D"/>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A1FED"/>
    <w:multiLevelType w:val="hybridMultilevel"/>
    <w:tmpl w:val="0C0202E4"/>
    <w:lvl w:ilvl="0" w:tplc="2B5A7D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5630D"/>
    <w:multiLevelType w:val="hybridMultilevel"/>
    <w:tmpl w:val="0C0202E4"/>
    <w:lvl w:ilvl="0" w:tplc="2B5A7D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23"/>
  </w:num>
  <w:num w:numId="5">
    <w:abstractNumId w:val="8"/>
  </w:num>
  <w:num w:numId="6">
    <w:abstractNumId w:val="22"/>
  </w:num>
  <w:num w:numId="7">
    <w:abstractNumId w:val="16"/>
  </w:num>
  <w:num w:numId="8">
    <w:abstractNumId w:val="21"/>
  </w:num>
  <w:num w:numId="9">
    <w:abstractNumId w:val="17"/>
  </w:num>
  <w:num w:numId="10">
    <w:abstractNumId w:val="13"/>
  </w:num>
  <w:num w:numId="11">
    <w:abstractNumId w:val="24"/>
  </w:num>
  <w:num w:numId="12">
    <w:abstractNumId w:val="15"/>
  </w:num>
  <w:num w:numId="13">
    <w:abstractNumId w:val="18"/>
  </w:num>
  <w:num w:numId="14">
    <w:abstractNumId w:val="11"/>
  </w:num>
  <w:num w:numId="15">
    <w:abstractNumId w:val="0"/>
  </w:num>
  <w:num w:numId="16">
    <w:abstractNumId w:val="10"/>
  </w:num>
  <w:num w:numId="17">
    <w:abstractNumId w:val="4"/>
  </w:num>
  <w:num w:numId="18">
    <w:abstractNumId w:val="1"/>
  </w:num>
  <w:num w:numId="19">
    <w:abstractNumId w:val="3"/>
  </w:num>
  <w:num w:numId="20">
    <w:abstractNumId w:val="14"/>
  </w:num>
  <w:num w:numId="21">
    <w:abstractNumId w:val="9"/>
  </w:num>
  <w:num w:numId="22">
    <w:abstractNumId w:val="6"/>
  </w:num>
  <w:num w:numId="23">
    <w:abstractNumId w:val="19"/>
  </w:num>
  <w:num w:numId="24">
    <w:abstractNumId w:val="12"/>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1"/>
    <w:rsid w:val="00003A1A"/>
    <w:rsid w:val="000065B2"/>
    <w:rsid w:val="00011C6D"/>
    <w:rsid w:val="00011C87"/>
    <w:rsid w:val="00012670"/>
    <w:rsid w:val="0001316A"/>
    <w:rsid w:val="00013E10"/>
    <w:rsid w:val="00014229"/>
    <w:rsid w:val="00017FBE"/>
    <w:rsid w:val="000236A1"/>
    <w:rsid w:val="00023BF2"/>
    <w:rsid w:val="00024B63"/>
    <w:rsid w:val="000272D6"/>
    <w:rsid w:val="00033C24"/>
    <w:rsid w:val="00033F56"/>
    <w:rsid w:val="00035D89"/>
    <w:rsid w:val="00036DEA"/>
    <w:rsid w:val="00040C90"/>
    <w:rsid w:val="00042908"/>
    <w:rsid w:val="000443D0"/>
    <w:rsid w:val="00045076"/>
    <w:rsid w:val="00046750"/>
    <w:rsid w:val="00051E35"/>
    <w:rsid w:val="00057F69"/>
    <w:rsid w:val="00071204"/>
    <w:rsid w:val="0007272E"/>
    <w:rsid w:val="000728A9"/>
    <w:rsid w:val="000760E0"/>
    <w:rsid w:val="000771CE"/>
    <w:rsid w:val="00083EED"/>
    <w:rsid w:val="00085F7D"/>
    <w:rsid w:val="00087DDA"/>
    <w:rsid w:val="00094632"/>
    <w:rsid w:val="000A0274"/>
    <w:rsid w:val="000A1396"/>
    <w:rsid w:val="000B0172"/>
    <w:rsid w:val="000B0313"/>
    <w:rsid w:val="000B1BD2"/>
    <w:rsid w:val="000C341E"/>
    <w:rsid w:val="000C7DA1"/>
    <w:rsid w:val="000D0F39"/>
    <w:rsid w:val="000D1A28"/>
    <w:rsid w:val="000D1B60"/>
    <w:rsid w:val="000D2CB1"/>
    <w:rsid w:val="000D5F15"/>
    <w:rsid w:val="000D7638"/>
    <w:rsid w:val="000E2AED"/>
    <w:rsid w:val="000E53DA"/>
    <w:rsid w:val="000E6E4F"/>
    <w:rsid w:val="000E6F16"/>
    <w:rsid w:val="000F0807"/>
    <w:rsid w:val="000F16CD"/>
    <w:rsid w:val="000F245E"/>
    <w:rsid w:val="000F4B8F"/>
    <w:rsid w:val="000F7091"/>
    <w:rsid w:val="000F7AAA"/>
    <w:rsid w:val="00103BD2"/>
    <w:rsid w:val="00107419"/>
    <w:rsid w:val="001133D2"/>
    <w:rsid w:val="001145F9"/>
    <w:rsid w:val="0011530A"/>
    <w:rsid w:val="00116410"/>
    <w:rsid w:val="00121426"/>
    <w:rsid w:val="00121478"/>
    <w:rsid w:val="00121F34"/>
    <w:rsid w:val="0012311D"/>
    <w:rsid w:val="0012470D"/>
    <w:rsid w:val="001247AE"/>
    <w:rsid w:val="0013010D"/>
    <w:rsid w:val="00131EB9"/>
    <w:rsid w:val="001330E2"/>
    <w:rsid w:val="00133F19"/>
    <w:rsid w:val="001349AD"/>
    <w:rsid w:val="00142B91"/>
    <w:rsid w:val="001432D0"/>
    <w:rsid w:val="001435B5"/>
    <w:rsid w:val="0014535E"/>
    <w:rsid w:val="00146D93"/>
    <w:rsid w:val="00151728"/>
    <w:rsid w:val="0015306A"/>
    <w:rsid w:val="00153B06"/>
    <w:rsid w:val="00154242"/>
    <w:rsid w:val="0015556D"/>
    <w:rsid w:val="00157613"/>
    <w:rsid w:val="00157DBA"/>
    <w:rsid w:val="001621CE"/>
    <w:rsid w:val="0016346F"/>
    <w:rsid w:val="001662D2"/>
    <w:rsid w:val="0016779D"/>
    <w:rsid w:val="001713A0"/>
    <w:rsid w:val="00171D37"/>
    <w:rsid w:val="001768E3"/>
    <w:rsid w:val="00180D66"/>
    <w:rsid w:val="001813E4"/>
    <w:rsid w:val="0019200C"/>
    <w:rsid w:val="001967F6"/>
    <w:rsid w:val="001A0819"/>
    <w:rsid w:val="001A2820"/>
    <w:rsid w:val="001A67D5"/>
    <w:rsid w:val="001B0328"/>
    <w:rsid w:val="001B3E43"/>
    <w:rsid w:val="001B6FDD"/>
    <w:rsid w:val="001C2095"/>
    <w:rsid w:val="001C2FDC"/>
    <w:rsid w:val="001C794F"/>
    <w:rsid w:val="001D132E"/>
    <w:rsid w:val="001D18EE"/>
    <w:rsid w:val="001D3930"/>
    <w:rsid w:val="001D4445"/>
    <w:rsid w:val="001D55C3"/>
    <w:rsid w:val="001D660A"/>
    <w:rsid w:val="001E3825"/>
    <w:rsid w:val="001E6954"/>
    <w:rsid w:val="001F0079"/>
    <w:rsid w:val="001F049A"/>
    <w:rsid w:val="001F15AC"/>
    <w:rsid w:val="001F4685"/>
    <w:rsid w:val="001F5017"/>
    <w:rsid w:val="002003B0"/>
    <w:rsid w:val="002008BE"/>
    <w:rsid w:val="00200F4E"/>
    <w:rsid w:val="002079C4"/>
    <w:rsid w:val="00207CEC"/>
    <w:rsid w:val="00210B98"/>
    <w:rsid w:val="00211356"/>
    <w:rsid w:val="002113CB"/>
    <w:rsid w:val="00214B8D"/>
    <w:rsid w:val="00224C38"/>
    <w:rsid w:val="00232459"/>
    <w:rsid w:val="00232942"/>
    <w:rsid w:val="00236101"/>
    <w:rsid w:val="00236960"/>
    <w:rsid w:val="00236B9F"/>
    <w:rsid w:val="00236FA9"/>
    <w:rsid w:val="0024399A"/>
    <w:rsid w:val="00243B38"/>
    <w:rsid w:val="002446CC"/>
    <w:rsid w:val="002457A6"/>
    <w:rsid w:val="00245A2D"/>
    <w:rsid w:val="00250ECD"/>
    <w:rsid w:val="00251131"/>
    <w:rsid w:val="00251D2D"/>
    <w:rsid w:val="00252151"/>
    <w:rsid w:val="00252935"/>
    <w:rsid w:val="00255BCC"/>
    <w:rsid w:val="00256EA9"/>
    <w:rsid w:val="00260DC7"/>
    <w:rsid w:val="00261288"/>
    <w:rsid w:val="0026128B"/>
    <w:rsid w:val="00262F12"/>
    <w:rsid w:val="0026711B"/>
    <w:rsid w:val="00267AE8"/>
    <w:rsid w:val="002718FA"/>
    <w:rsid w:val="00272D19"/>
    <w:rsid w:val="002731A7"/>
    <w:rsid w:val="00273AD9"/>
    <w:rsid w:val="002743A5"/>
    <w:rsid w:val="002749E1"/>
    <w:rsid w:val="00275C4D"/>
    <w:rsid w:val="002803E7"/>
    <w:rsid w:val="002810E2"/>
    <w:rsid w:val="00281A2B"/>
    <w:rsid w:val="0028311E"/>
    <w:rsid w:val="00286BC5"/>
    <w:rsid w:val="00291D6F"/>
    <w:rsid w:val="002A264B"/>
    <w:rsid w:val="002B500F"/>
    <w:rsid w:val="002B622A"/>
    <w:rsid w:val="002B659F"/>
    <w:rsid w:val="002B7090"/>
    <w:rsid w:val="002C0947"/>
    <w:rsid w:val="002C25A2"/>
    <w:rsid w:val="002C34D8"/>
    <w:rsid w:val="002C5994"/>
    <w:rsid w:val="002C61ED"/>
    <w:rsid w:val="002C668E"/>
    <w:rsid w:val="002C7F6D"/>
    <w:rsid w:val="002D0508"/>
    <w:rsid w:val="002D5BFD"/>
    <w:rsid w:val="002D77D2"/>
    <w:rsid w:val="002E7FB6"/>
    <w:rsid w:val="002F1D2A"/>
    <w:rsid w:val="002F5813"/>
    <w:rsid w:val="002F78F4"/>
    <w:rsid w:val="00300B5E"/>
    <w:rsid w:val="0030351C"/>
    <w:rsid w:val="00304220"/>
    <w:rsid w:val="00304D77"/>
    <w:rsid w:val="00305448"/>
    <w:rsid w:val="003060F0"/>
    <w:rsid w:val="003078B4"/>
    <w:rsid w:val="003079A9"/>
    <w:rsid w:val="00307B87"/>
    <w:rsid w:val="00311F24"/>
    <w:rsid w:val="00311FC9"/>
    <w:rsid w:val="00314BBA"/>
    <w:rsid w:val="0031626A"/>
    <w:rsid w:val="00316B49"/>
    <w:rsid w:val="003227CD"/>
    <w:rsid w:val="00327055"/>
    <w:rsid w:val="003356F6"/>
    <w:rsid w:val="00335894"/>
    <w:rsid w:val="00344C09"/>
    <w:rsid w:val="00347ADA"/>
    <w:rsid w:val="00360428"/>
    <w:rsid w:val="003616E6"/>
    <w:rsid w:val="003618A4"/>
    <w:rsid w:val="003678A5"/>
    <w:rsid w:val="003712CB"/>
    <w:rsid w:val="00374A3A"/>
    <w:rsid w:val="00375E66"/>
    <w:rsid w:val="00377074"/>
    <w:rsid w:val="0038077D"/>
    <w:rsid w:val="003815B8"/>
    <w:rsid w:val="00382C9C"/>
    <w:rsid w:val="00390299"/>
    <w:rsid w:val="00390D38"/>
    <w:rsid w:val="00395CAF"/>
    <w:rsid w:val="003A23B9"/>
    <w:rsid w:val="003A462D"/>
    <w:rsid w:val="003A6A83"/>
    <w:rsid w:val="003B04B6"/>
    <w:rsid w:val="003B0787"/>
    <w:rsid w:val="003B11C6"/>
    <w:rsid w:val="003B11DC"/>
    <w:rsid w:val="003B511D"/>
    <w:rsid w:val="003B5458"/>
    <w:rsid w:val="003B6845"/>
    <w:rsid w:val="003B6AE3"/>
    <w:rsid w:val="003B7969"/>
    <w:rsid w:val="003C4285"/>
    <w:rsid w:val="003C477C"/>
    <w:rsid w:val="003D093A"/>
    <w:rsid w:val="003D1D1E"/>
    <w:rsid w:val="003D44AE"/>
    <w:rsid w:val="003E1EC5"/>
    <w:rsid w:val="003E214E"/>
    <w:rsid w:val="003E30B1"/>
    <w:rsid w:val="003E4D42"/>
    <w:rsid w:val="003F4274"/>
    <w:rsid w:val="003F520B"/>
    <w:rsid w:val="003F7F3B"/>
    <w:rsid w:val="00400D6A"/>
    <w:rsid w:val="00400ECE"/>
    <w:rsid w:val="004013AE"/>
    <w:rsid w:val="004019D6"/>
    <w:rsid w:val="00402512"/>
    <w:rsid w:val="00403375"/>
    <w:rsid w:val="004041AE"/>
    <w:rsid w:val="00406901"/>
    <w:rsid w:val="00407291"/>
    <w:rsid w:val="004103AA"/>
    <w:rsid w:val="00410F0A"/>
    <w:rsid w:val="00411912"/>
    <w:rsid w:val="00411B58"/>
    <w:rsid w:val="004141CE"/>
    <w:rsid w:val="00414C1D"/>
    <w:rsid w:val="004212F4"/>
    <w:rsid w:val="00423729"/>
    <w:rsid w:val="004247EF"/>
    <w:rsid w:val="00426BCB"/>
    <w:rsid w:val="00432BB0"/>
    <w:rsid w:val="00433681"/>
    <w:rsid w:val="00440230"/>
    <w:rsid w:val="00446079"/>
    <w:rsid w:val="0044692B"/>
    <w:rsid w:val="00452505"/>
    <w:rsid w:val="00454E35"/>
    <w:rsid w:val="00457313"/>
    <w:rsid w:val="004574F2"/>
    <w:rsid w:val="00460359"/>
    <w:rsid w:val="004616F1"/>
    <w:rsid w:val="00463ED0"/>
    <w:rsid w:val="00464443"/>
    <w:rsid w:val="004655DC"/>
    <w:rsid w:val="004664E7"/>
    <w:rsid w:val="004675D9"/>
    <w:rsid w:val="00471485"/>
    <w:rsid w:val="00472961"/>
    <w:rsid w:val="004752A2"/>
    <w:rsid w:val="004770D5"/>
    <w:rsid w:val="004854F6"/>
    <w:rsid w:val="00487AC7"/>
    <w:rsid w:val="0049584E"/>
    <w:rsid w:val="00495A2B"/>
    <w:rsid w:val="0049728B"/>
    <w:rsid w:val="004A0B35"/>
    <w:rsid w:val="004A2758"/>
    <w:rsid w:val="004A3213"/>
    <w:rsid w:val="004A4D44"/>
    <w:rsid w:val="004A797C"/>
    <w:rsid w:val="004B01A0"/>
    <w:rsid w:val="004B0404"/>
    <w:rsid w:val="004B22D4"/>
    <w:rsid w:val="004B318A"/>
    <w:rsid w:val="004B4B04"/>
    <w:rsid w:val="004B54F5"/>
    <w:rsid w:val="004B5B28"/>
    <w:rsid w:val="004C3286"/>
    <w:rsid w:val="004C585E"/>
    <w:rsid w:val="004C7122"/>
    <w:rsid w:val="004D3B33"/>
    <w:rsid w:val="004D7A08"/>
    <w:rsid w:val="004E0967"/>
    <w:rsid w:val="004E5021"/>
    <w:rsid w:val="004F1D33"/>
    <w:rsid w:val="004F3CC0"/>
    <w:rsid w:val="004F45F0"/>
    <w:rsid w:val="004F69EA"/>
    <w:rsid w:val="00502E89"/>
    <w:rsid w:val="00503214"/>
    <w:rsid w:val="005039FA"/>
    <w:rsid w:val="005067E6"/>
    <w:rsid w:val="0051262B"/>
    <w:rsid w:val="0051327D"/>
    <w:rsid w:val="005138F2"/>
    <w:rsid w:val="0052117B"/>
    <w:rsid w:val="00524E56"/>
    <w:rsid w:val="00531759"/>
    <w:rsid w:val="0053499F"/>
    <w:rsid w:val="00541236"/>
    <w:rsid w:val="005510E0"/>
    <w:rsid w:val="00552E32"/>
    <w:rsid w:val="00562F6E"/>
    <w:rsid w:val="0056328C"/>
    <w:rsid w:val="005633CA"/>
    <w:rsid w:val="005669B7"/>
    <w:rsid w:val="00566B85"/>
    <w:rsid w:val="0057009B"/>
    <w:rsid w:val="00572C7F"/>
    <w:rsid w:val="00576B7E"/>
    <w:rsid w:val="00577923"/>
    <w:rsid w:val="00577B25"/>
    <w:rsid w:val="00577B48"/>
    <w:rsid w:val="005816C2"/>
    <w:rsid w:val="00582741"/>
    <w:rsid w:val="005828C7"/>
    <w:rsid w:val="00582D0F"/>
    <w:rsid w:val="0058392E"/>
    <w:rsid w:val="00584AE7"/>
    <w:rsid w:val="0058657F"/>
    <w:rsid w:val="00590F75"/>
    <w:rsid w:val="00591299"/>
    <w:rsid w:val="00591BDA"/>
    <w:rsid w:val="00592B62"/>
    <w:rsid w:val="005939C7"/>
    <w:rsid w:val="0059461E"/>
    <w:rsid w:val="00595031"/>
    <w:rsid w:val="00595766"/>
    <w:rsid w:val="005A0CFE"/>
    <w:rsid w:val="005A4194"/>
    <w:rsid w:val="005A59E0"/>
    <w:rsid w:val="005B3747"/>
    <w:rsid w:val="005B3F31"/>
    <w:rsid w:val="005C245A"/>
    <w:rsid w:val="005D4B8A"/>
    <w:rsid w:val="005D60C6"/>
    <w:rsid w:val="005D7314"/>
    <w:rsid w:val="005E16B3"/>
    <w:rsid w:val="005E1C3E"/>
    <w:rsid w:val="005E2C3B"/>
    <w:rsid w:val="005E350C"/>
    <w:rsid w:val="005E6AA2"/>
    <w:rsid w:val="005E6C38"/>
    <w:rsid w:val="005E7912"/>
    <w:rsid w:val="005E7920"/>
    <w:rsid w:val="005F03B0"/>
    <w:rsid w:val="005F19A4"/>
    <w:rsid w:val="005F3A85"/>
    <w:rsid w:val="005F416A"/>
    <w:rsid w:val="00601A93"/>
    <w:rsid w:val="00601B25"/>
    <w:rsid w:val="00604211"/>
    <w:rsid w:val="00604A36"/>
    <w:rsid w:val="006158E6"/>
    <w:rsid w:val="00617979"/>
    <w:rsid w:val="006268B6"/>
    <w:rsid w:val="00631ADF"/>
    <w:rsid w:val="00635052"/>
    <w:rsid w:val="006360FD"/>
    <w:rsid w:val="006378C5"/>
    <w:rsid w:val="00637EDF"/>
    <w:rsid w:val="00637FD8"/>
    <w:rsid w:val="00641FB7"/>
    <w:rsid w:val="00644946"/>
    <w:rsid w:val="00644E68"/>
    <w:rsid w:val="00647B7F"/>
    <w:rsid w:val="00652378"/>
    <w:rsid w:val="006528DF"/>
    <w:rsid w:val="00656CDD"/>
    <w:rsid w:val="006635F7"/>
    <w:rsid w:val="006635FB"/>
    <w:rsid w:val="00666936"/>
    <w:rsid w:val="00672E14"/>
    <w:rsid w:val="00672FB9"/>
    <w:rsid w:val="0067374F"/>
    <w:rsid w:val="006738CD"/>
    <w:rsid w:val="00677FDD"/>
    <w:rsid w:val="0068231C"/>
    <w:rsid w:val="00683C31"/>
    <w:rsid w:val="0068736C"/>
    <w:rsid w:val="00687EA7"/>
    <w:rsid w:val="0069449E"/>
    <w:rsid w:val="006946E3"/>
    <w:rsid w:val="00695D00"/>
    <w:rsid w:val="006A1A11"/>
    <w:rsid w:val="006A1F26"/>
    <w:rsid w:val="006A4C9A"/>
    <w:rsid w:val="006A4CBE"/>
    <w:rsid w:val="006A7DE3"/>
    <w:rsid w:val="006B0689"/>
    <w:rsid w:val="006B42BB"/>
    <w:rsid w:val="006B5AEC"/>
    <w:rsid w:val="006B6261"/>
    <w:rsid w:val="006B763D"/>
    <w:rsid w:val="006B76E7"/>
    <w:rsid w:val="006C01C4"/>
    <w:rsid w:val="006C04C4"/>
    <w:rsid w:val="006C1F8E"/>
    <w:rsid w:val="006C3DD6"/>
    <w:rsid w:val="006C52A1"/>
    <w:rsid w:val="006C5821"/>
    <w:rsid w:val="006C5A82"/>
    <w:rsid w:val="006D7EDE"/>
    <w:rsid w:val="006E0271"/>
    <w:rsid w:val="006E0AB9"/>
    <w:rsid w:val="006E128A"/>
    <w:rsid w:val="006E1B16"/>
    <w:rsid w:val="006E2B69"/>
    <w:rsid w:val="006E3A6C"/>
    <w:rsid w:val="006E4BE4"/>
    <w:rsid w:val="006E4F3A"/>
    <w:rsid w:val="006E62DF"/>
    <w:rsid w:val="006E6B1A"/>
    <w:rsid w:val="006E7CA8"/>
    <w:rsid w:val="006F1094"/>
    <w:rsid w:val="006F2969"/>
    <w:rsid w:val="006F2F0A"/>
    <w:rsid w:val="006F64B7"/>
    <w:rsid w:val="006F7C11"/>
    <w:rsid w:val="0070377A"/>
    <w:rsid w:val="007066BD"/>
    <w:rsid w:val="00712228"/>
    <w:rsid w:val="00716246"/>
    <w:rsid w:val="00716A2D"/>
    <w:rsid w:val="00720B69"/>
    <w:rsid w:val="00731585"/>
    <w:rsid w:val="00732E28"/>
    <w:rsid w:val="00732E45"/>
    <w:rsid w:val="00737CF1"/>
    <w:rsid w:val="0075281D"/>
    <w:rsid w:val="007537BB"/>
    <w:rsid w:val="007623AC"/>
    <w:rsid w:val="00765B2F"/>
    <w:rsid w:val="00766140"/>
    <w:rsid w:val="00766D52"/>
    <w:rsid w:val="00771514"/>
    <w:rsid w:val="007718D4"/>
    <w:rsid w:val="00772269"/>
    <w:rsid w:val="0077243F"/>
    <w:rsid w:val="00774370"/>
    <w:rsid w:val="0077557E"/>
    <w:rsid w:val="00775DAF"/>
    <w:rsid w:val="00776E03"/>
    <w:rsid w:val="00776FDA"/>
    <w:rsid w:val="00780CAC"/>
    <w:rsid w:val="00784761"/>
    <w:rsid w:val="00785098"/>
    <w:rsid w:val="00785395"/>
    <w:rsid w:val="00793685"/>
    <w:rsid w:val="00794D57"/>
    <w:rsid w:val="007961AA"/>
    <w:rsid w:val="00796F9D"/>
    <w:rsid w:val="007973C7"/>
    <w:rsid w:val="007A16E1"/>
    <w:rsid w:val="007A17A3"/>
    <w:rsid w:val="007A367B"/>
    <w:rsid w:val="007A6C2D"/>
    <w:rsid w:val="007A7CE3"/>
    <w:rsid w:val="007B09A7"/>
    <w:rsid w:val="007B2D09"/>
    <w:rsid w:val="007B6D5A"/>
    <w:rsid w:val="007C1C57"/>
    <w:rsid w:val="007C6AAF"/>
    <w:rsid w:val="007C76A6"/>
    <w:rsid w:val="007C77D2"/>
    <w:rsid w:val="007D2EE8"/>
    <w:rsid w:val="007D6577"/>
    <w:rsid w:val="007E012E"/>
    <w:rsid w:val="007E063A"/>
    <w:rsid w:val="007E4ED7"/>
    <w:rsid w:val="007E4F22"/>
    <w:rsid w:val="007F007A"/>
    <w:rsid w:val="007F094D"/>
    <w:rsid w:val="008007ED"/>
    <w:rsid w:val="008015CA"/>
    <w:rsid w:val="008018CE"/>
    <w:rsid w:val="00801F68"/>
    <w:rsid w:val="00812924"/>
    <w:rsid w:val="008135CF"/>
    <w:rsid w:val="008149C5"/>
    <w:rsid w:val="00815C0F"/>
    <w:rsid w:val="00823DCA"/>
    <w:rsid w:val="00827895"/>
    <w:rsid w:val="00827C89"/>
    <w:rsid w:val="00827F55"/>
    <w:rsid w:val="0083198C"/>
    <w:rsid w:val="00833AC1"/>
    <w:rsid w:val="00837E37"/>
    <w:rsid w:val="00840E05"/>
    <w:rsid w:val="00841000"/>
    <w:rsid w:val="00841951"/>
    <w:rsid w:val="00842FEB"/>
    <w:rsid w:val="00844CCD"/>
    <w:rsid w:val="00846215"/>
    <w:rsid w:val="00850265"/>
    <w:rsid w:val="0085674D"/>
    <w:rsid w:val="00860388"/>
    <w:rsid w:val="00863A1E"/>
    <w:rsid w:val="0086763A"/>
    <w:rsid w:val="00871172"/>
    <w:rsid w:val="0087129F"/>
    <w:rsid w:val="00871F7B"/>
    <w:rsid w:val="00872A85"/>
    <w:rsid w:val="00873699"/>
    <w:rsid w:val="00873D68"/>
    <w:rsid w:val="00873E54"/>
    <w:rsid w:val="00873E5F"/>
    <w:rsid w:val="00876412"/>
    <w:rsid w:val="00877C74"/>
    <w:rsid w:val="00880F6A"/>
    <w:rsid w:val="00881983"/>
    <w:rsid w:val="00881D90"/>
    <w:rsid w:val="00883395"/>
    <w:rsid w:val="00885257"/>
    <w:rsid w:val="0088726E"/>
    <w:rsid w:val="00891273"/>
    <w:rsid w:val="00892E2A"/>
    <w:rsid w:val="008936DA"/>
    <w:rsid w:val="008A3395"/>
    <w:rsid w:val="008A53EF"/>
    <w:rsid w:val="008A5AB5"/>
    <w:rsid w:val="008A60E3"/>
    <w:rsid w:val="008B4DA4"/>
    <w:rsid w:val="008B4E42"/>
    <w:rsid w:val="008B569A"/>
    <w:rsid w:val="008B60A9"/>
    <w:rsid w:val="008B6B1E"/>
    <w:rsid w:val="008B7A0B"/>
    <w:rsid w:val="008C1F78"/>
    <w:rsid w:val="008C29EF"/>
    <w:rsid w:val="008C5565"/>
    <w:rsid w:val="008D001D"/>
    <w:rsid w:val="008D04C2"/>
    <w:rsid w:val="008D0695"/>
    <w:rsid w:val="008D1669"/>
    <w:rsid w:val="008D3333"/>
    <w:rsid w:val="008D3781"/>
    <w:rsid w:val="008D4C4D"/>
    <w:rsid w:val="008E18FA"/>
    <w:rsid w:val="008E3DCB"/>
    <w:rsid w:val="008E41AA"/>
    <w:rsid w:val="008E7D7E"/>
    <w:rsid w:val="008F0763"/>
    <w:rsid w:val="008F2DBA"/>
    <w:rsid w:val="008F4DFB"/>
    <w:rsid w:val="008F5AB4"/>
    <w:rsid w:val="008F78CD"/>
    <w:rsid w:val="009054DA"/>
    <w:rsid w:val="009055A7"/>
    <w:rsid w:val="00912437"/>
    <w:rsid w:val="00923A56"/>
    <w:rsid w:val="00925A6C"/>
    <w:rsid w:val="0092641C"/>
    <w:rsid w:val="009265FA"/>
    <w:rsid w:val="00936EC7"/>
    <w:rsid w:val="009472D7"/>
    <w:rsid w:val="00947504"/>
    <w:rsid w:val="00950A34"/>
    <w:rsid w:val="00954DAC"/>
    <w:rsid w:val="00956AD4"/>
    <w:rsid w:val="00961546"/>
    <w:rsid w:val="009674DD"/>
    <w:rsid w:val="00972013"/>
    <w:rsid w:val="009729BA"/>
    <w:rsid w:val="00975BC5"/>
    <w:rsid w:val="00976A9D"/>
    <w:rsid w:val="00977117"/>
    <w:rsid w:val="00980DFD"/>
    <w:rsid w:val="0098168D"/>
    <w:rsid w:val="00981C04"/>
    <w:rsid w:val="00983406"/>
    <w:rsid w:val="009836E8"/>
    <w:rsid w:val="009837DA"/>
    <w:rsid w:val="009839CA"/>
    <w:rsid w:val="00987E87"/>
    <w:rsid w:val="00992031"/>
    <w:rsid w:val="00994F83"/>
    <w:rsid w:val="0099739A"/>
    <w:rsid w:val="0099746F"/>
    <w:rsid w:val="00997924"/>
    <w:rsid w:val="00997F6E"/>
    <w:rsid w:val="009A39DA"/>
    <w:rsid w:val="009A59DD"/>
    <w:rsid w:val="009A6662"/>
    <w:rsid w:val="009A6F37"/>
    <w:rsid w:val="009A7B09"/>
    <w:rsid w:val="009B16A2"/>
    <w:rsid w:val="009B6569"/>
    <w:rsid w:val="009B6E97"/>
    <w:rsid w:val="009C09F4"/>
    <w:rsid w:val="009C0F36"/>
    <w:rsid w:val="009C16BF"/>
    <w:rsid w:val="009C1F4B"/>
    <w:rsid w:val="009C2124"/>
    <w:rsid w:val="009C574B"/>
    <w:rsid w:val="009C5806"/>
    <w:rsid w:val="009E19C1"/>
    <w:rsid w:val="009E5099"/>
    <w:rsid w:val="009E73FE"/>
    <w:rsid w:val="009F0538"/>
    <w:rsid w:val="009F61FE"/>
    <w:rsid w:val="00A04685"/>
    <w:rsid w:val="00A06088"/>
    <w:rsid w:val="00A06513"/>
    <w:rsid w:val="00A10830"/>
    <w:rsid w:val="00A23467"/>
    <w:rsid w:val="00A245A9"/>
    <w:rsid w:val="00A247A8"/>
    <w:rsid w:val="00A300C7"/>
    <w:rsid w:val="00A36647"/>
    <w:rsid w:val="00A3767D"/>
    <w:rsid w:val="00A409EE"/>
    <w:rsid w:val="00A43EB7"/>
    <w:rsid w:val="00A46D2D"/>
    <w:rsid w:val="00A4793D"/>
    <w:rsid w:val="00A557D0"/>
    <w:rsid w:val="00A55B05"/>
    <w:rsid w:val="00A56E09"/>
    <w:rsid w:val="00A60DCE"/>
    <w:rsid w:val="00A619B1"/>
    <w:rsid w:val="00A625C9"/>
    <w:rsid w:val="00A629DB"/>
    <w:rsid w:val="00A62C96"/>
    <w:rsid w:val="00A64054"/>
    <w:rsid w:val="00A70FDE"/>
    <w:rsid w:val="00A74656"/>
    <w:rsid w:val="00A7663B"/>
    <w:rsid w:val="00A812C7"/>
    <w:rsid w:val="00A909A1"/>
    <w:rsid w:val="00A90BFA"/>
    <w:rsid w:val="00A92AB3"/>
    <w:rsid w:val="00A93C06"/>
    <w:rsid w:val="00A93F25"/>
    <w:rsid w:val="00A94764"/>
    <w:rsid w:val="00A96815"/>
    <w:rsid w:val="00A9683A"/>
    <w:rsid w:val="00AA1953"/>
    <w:rsid w:val="00AA2AAB"/>
    <w:rsid w:val="00AA31FE"/>
    <w:rsid w:val="00AA34D0"/>
    <w:rsid w:val="00AA3B0C"/>
    <w:rsid w:val="00AB66B3"/>
    <w:rsid w:val="00AB7586"/>
    <w:rsid w:val="00AC19BC"/>
    <w:rsid w:val="00AC5011"/>
    <w:rsid w:val="00AC57B5"/>
    <w:rsid w:val="00AD0628"/>
    <w:rsid w:val="00AD1A9E"/>
    <w:rsid w:val="00AD2778"/>
    <w:rsid w:val="00AD4462"/>
    <w:rsid w:val="00AD4465"/>
    <w:rsid w:val="00AD4589"/>
    <w:rsid w:val="00AD60FE"/>
    <w:rsid w:val="00AD74D3"/>
    <w:rsid w:val="00AE43D4"/>
    <w:rsid w:val="00AE4D6D"/>
    <w:rsid w:val="00AE51B5"/>
    <w:rsid w:val="00AE551B"/>
    <w:rsid w:val="00AE6756"/>
    <w:rsid w:val="00AE7C62"/>
    <w:rsid w:val="00AF05CA"/>
    <w:rsid w:val="00AF5B70"/>
    <w:rsid w:val="00AF62FC"/>
    <w:rsid w:val="00AF708A"/>
    <w:rsid w:val="00B002AB"/>
    <w:rsid w:val="00B01E63"/>
    <w:rsid w:val="00B0456D"/>
    <w:rsid w:val="00B051E6"/>
    <w:rsid w:val="00B061F9"/>
    <w:rsid w:val="00B06DA1"/>
    <w:rsid w:val="00B079BA"/>
    <w:rsid w:val="00B12C42"/>
    <w:rsid w:val="00B152B3"/>
    <w:rsid w:val="00B17777"/>
    <w:rsid w:val="00B21FDF"/>
    <w:rsid w:val="00B2296A"/>
    <w:rsid w:val="00B24178"/>
    <w:rsid w:val="00B313B1"/>
    <w:rsid w:val="00B31658"/>
    <w:rsid w:val="00B36927"/>
    <w:rsid w:val="00B37C52"/>
    <w:rsid w:val="00B4156B"/>
    <w:rsid w:val="00B41F6B"/>
    <w:rsid w:val="00B45193"/>
    <w:rsid w:val="00B533CB"/>
    <w:rsid w:val="00B55574"/>
    <w:rsid w:val="00B619E1"/>
    <w:rsid w:val="00B62148"/>
    <w:rsid w:val="00B64736"/>
    <w:rsid w:val="00B6474A"/>
    <w:rsid w:val="00B64D7C"/>
    <w:rsid w:val="00B70F48"/>
    <w:rsid w:val="00B7108D"/>
    <w:rsid w:val="00B741BC"/>
    <w:rsid w:val="00B76D30"/>
    <w:rsid w:val="00B76DF3"/>
    <w:rsid w:val="00B76F1D"/>
    <w:rsid w:val="00B8036E"/>
    <w:rsid w:val="00B822CE"/>
    <w:rsid w:val="00B83595"/>
    <w:rsid w:val="00B855A2"/>
    <w:rsid w:val="00B85DEA"/>
    <w:rsid w:val="00B86511"/>
    <w:rsid w:val="00B86B0E"/>
    <w:rsid w:val="00B87AD8"/>
    <w:rsid w:val="00B923D2"/>
    <w:rsid w:val="00B92F50"/>
    <w:rsid w:val="00B971C1"/>
    <w:rsid w:val="00BA1E66"/>
    <w:rsid w:val="00BA3DA6"/>
    <w:rsid w:val="00BB7023"/>
    <w:rsid w:val="00BC1B5D"/>
    <w:rsid w:val="00BC2931"/>
    <w:rsid w:val="00BC48D8"/>
    <w:rsid w:val="00BC72F1"/>
    <w:rsid w:val="00BD6E2F"/>
    <w:rsid w:val="00BE1D9B"/>
    <w:rsid w:val="00BE225C"/>
    <w:rsid w:val="00BE4CCF"/>
    <w:rsid w:val="00BE5717"/>
    <w:rsid w:val="00BE67D3"/>
    <w:rsid w:val="00BE710A"/>
    <w:rsid w:val="00BE7CD1"/>
    <w:rsid w:val="00BF4488"/>
    <w:rsid w:val="00C01D7A"/>
    <w:rsid w:val="00C01E74"/>
    <w:rsid w:val="00C0205B"/>
    <w:rsid w:val="00C02EF4"/>
    <w:rsid w:val="00C069C8"/>
    <w:rsid w:val="00C06E4D"/>
    <w:rsid w:val="00C110DA"/>
    <w:rsid w:val="00C1202A"/>
    <w:rsid w:val="00C148F7"/>
    <w:rsid w:val="00C14926"/>
    <w:rsid w:val="00C16C2F"/>
    <w:rsid w:val="00C17398"/>
    <w:rsid w:val="00C21801"/>
    <w:rsid w:val="00C24624"/>
    <w:rsid w:val="00C25D18"/>
    <w:rsid w:val="00C26213"/>
    <w:rsid w:val="00C26E2C"/>
    <w:rsid w:val="00C30B76"/>
    <w:rsid w:val="00C3124A"/>
    <w:rsid w:val="00C329D6"/>
    <w:rsid w:val="00C36121"/>
    <w:rsid w:val="00C369CC"/>
    <w:rsid w:val="00C400F9"/>
    <w:rsid w:val="00C428EE"/>
    <w:rsid w:val="00C444C3"/>
    <w:rsid w:val="00C462D5"/>
    <w:rsid w:val="00C50143"/>
    <w:rsid w:val="00C51105"/>
    <w:rsid w:val="00C520C8"/>
    <w:rsid w:val="00C52858"/>
    <w:rsid w:val="00C61C62"/>
    <w:rsid w:val="00C62BD6"/>
    <w:rsid w:val="00C640E8"/>
    <w:rsid w:val="00C65DB4"/>
    <w:rsid w:val="00C66B1C"/>
    <w:rsid w:val="00C675FA"/>
    <w:rsid w:val="00C72284"/>
    <w:rsid w:val="00C73705"/>
    <w:rsid w:val="00C74554"/>
    <w:rsid w:val="00C80AEB"/>
    <w:rsid w:val="00C80C9F"/>
    <w:rsid w:val="00C86E1B"/>
    <w:rsid w:val="00C9002B"/>
    <w:rsid w:val="00C900F9"/>
    <w:rsid w:val="00C91348"/>
    <w:rsid w:val="00C93038"/>
    <w:rsid w:val="00C948AA"/>
    <w:rsid w:val="00C956FD"/>
    <w:rsid w:val="00C959A7"/>
    <w:rsid w:val="00C963D0"/>
    <w:rsid w:val="00CA174A"/>
    <w:rsid w:val="00CA2729"/>
    <w:rsid w:val="00CA395E"/>
    <w:rsid w:val="00CA3A83"/>
    <w:rsid w:val="00CA4F45"/>
    <w:rsid w:val="00CA6FFF"/>
    <w:rsid w:val="00CA718A"/>
    <w:rsid w:val="00CB1E8E"/>
    <w:rsid w:val="00CB40BF"/>
    <w:rsid w:val="00CB46B5"/>
    <w:rsid w:val="00CB5711"/>
    <w:rsid w:val="00CC0FDD"/>
    <w:rsid w:val="00CC1A48"/>
    <w:rsid w:val="00CC569A"/>
    <w:rsid w:val="00CC5A1D"/>
    <w:rsid w:val="00CC5D95"/>
    <w:rsid w:val="00CD0CF4"/>
    <w:rsid w:val="00CD7E49"/>
    <w:rsid w:val="00CE02E4"/>
    <w:rsid w:val="00CE2D2C"/>
    <w:rsid w:val="00CE37BB"/>
    <w:rsid w:val="00CF072C"/>
    <w:rsid w:val="00CF0F0C"/>
    <w:rsid w:val="00CF2702"/>
    <w:rsid w:val="00CF28C2"/>
    <w:rsid w:val="00CF41FD"/>
    <w:rsid w:val="00CF663E"/>
    <w:rsid w:val="00CF6D25"/>
    <w:rsid w:val="00CF7150"/>
    <w:rsid w:val="00CF76A3"/>
    <w:rsid w:val="00D01EE6"/>
    <w:rsid w:val="00D02C7F"/>
    <w:rsid w:val="00D036E0"/>
    <w:rsid w:val="00D03CF0"/>
    <w:rsid w:val="00D05732"/>
    <w:rsid w:val="00D07C15"/>
    <w:rsid w:val="00D17DD1"/>
    <w:rsid w:val="00D22524"/>
    <w:rsid w:val="00D2788C"/>
    <w:rsid w:val="00D32B5B"/>
    <w:rsid w:val="00D35521"/>
    <w:rsid w:val="00D359C1"/>
    <w:rsid w:val="00D370DE"/>
    <w:rsid w:val="00D4091E"/>
    <w:rsid w:val="00D409EB"/>
    <w:rsid w:val="00D430D0"/>
    <w:rsid w:val="00D45648"/>
    <w:rsid w:val="00D45901"/>
    <w:rsid w:val="00D45FB8"/>
    <w:rsid w:val="00D46032"/>
    <w:rsid w:val="00D46A95"/>
    <w:rsid w:val="00D4701E"/>
    <w:rsid w:val="00D51F57"/>
    <w:rsid w:val="00D5312C"/>
    <w:rsid w:val="00D601F8"/>
    <w:rsid w:val="00D615B5"/>
    <w:rsid w:val="00D6298E"/>
    <w:rsid w:val="00D66FC3"/>
    <w:rsid w:val="00D70265"/>
    <w:rsid w:val="00D714C0"/>
    <w:rsid w:val="00D7245D"/>
    <w:rsid w:val="00D72703"/>
    <w:rsid w:val="00D771CC"/>
    <w:rsid w:val="00D77864"/>
    <w:rsid w:val="00D81B51"/>
    <w:rsid w:val="00D81F72"/>
    <w:rsid w:val="00D827BA"/>
    <w:rsid w:val="00D84B63"/>
    <w:rsid w:val="00D876B1"/>
    <w:rsid w:val="00D90019"/>
    <w:rsid w:val="00D91012"/>
    <w:rsid w:val="00D9469F"/>
    <w:rsid w:val="00D95062"/>
    <w:rsid w:val="00D974D0"/>
    <w:rsid w:val="00DA0D79"/>
    <w:rsid w:val="00DA2BB7"/>
    <w:rsid w:val="00DA3D81"/>
    <w:rsid w:val="00DA5413"/>
    <w:rsid w:val="00DA54AB"/>
    <w:rsid w:val="00DB198E"/>
    <w:rsid w:val="00DB1A8D"/>
    <w:rsid w:val="00DC0577"/>
    <w:rsid w:val="00DC12AE"/>
    <w:rsid w:val="00DC194C"/>
    <w:rsid w:val="00DC1D94"/>
    <w:rsid w:val="00DC2E53"/>
    <w:rsid w:val="00DC31D1"/>
    <w:rsid w:val="00DC3BAB"/>
    <w:rsid w:val="00DC7368"/>
    <w:rsid w:val="00DD21BE"/>
    <w:rsid w:val="00DD594E"/>
    <w:rsid w:val="00DE1EE7"/>
    <w:rsid w:val="00DE32C8"/>
    <w:rsid w:val="00DE3859"/>
    <w:rsid w:val="00DE3E4D"/>
    <w:rsid w:val="00DE6AFE"/>
    <w:rsid w:val="00DF29DE"/>
    <w:rsid w:val="00DF419A"/>
    <w:rsid w:val="00E000F7"/>
    <w:rsid w:val="00E01439"/>
    <w:rsid w:val="00E040DF"/>
    <w:rsid w:val="00E043B2"/>
    <w:rsid w:val="00E04891"/>
    <w:rsid w:val="00E106A4"/>
    <w:rsid w:val="00E10CD9"/>
    <w:rsid w:val="00E11DB9"/>
    <w:rsid w:val="00E224B9"/>
    <w:rsid w:val="00E234B1"/>
    <w:rsid w:val="00E276BA"/>
    <w:rsid w:val="00E31195"/>
    <w:rsid w:val="00E3473E"/>
    <w:rsid w:val="00E42145"/>
    <w:rsid w:val="00E43A7E"/>
    <w:rsid w:val="00E44284"/>
    <w:rsid w:val="00E44D59"/>
    <w:rsid w:val="00E453BA"/>
    <w:rsid w:val="00E45D69"/>
    <w:rsid w:val="00E463E4"/>
    <w:rsid w:val="00E52E43"/>
    <w:rsid w:val="00E55486"/>
    <w:rsid w:val="00E6095D"/>
    <w:rsid w:val="00E62A9F"/>
    <w:rsid w:val="00E644AD"/>
    <w:rsid w:val="00E73181"/>
    <w:rsid w:val="00E73EE6"/>
    <w:rsid w:val="00E74BD1"/>
    <w:rsid w:val="00E771C4"/>
    <w:rsid w:val="00E776BF"/>
    <w:rsid w:val="00E81A7C"/>
    <w:rsid w:val="00E87908"/>
    <w:rsid w:val="00E9070A"/>
    <w:rsid w:val="00E92E2E"/>
    <w:rsid w:val="00E97C1A"/>
    <w:rsid w:val="00EA00C5"/>
    <w:rsid w:val="00EA08B5"/>
    <w:rsid w:val="00EA1B8A"/>
    <w:rsid w:val="00EA1BF6"/>
    <w:rsid w:val="00EA3368"/>
    <w:rsid w:val="00EA522D"/>
    <w:rsid w:val="00EA6B0A"/>
    <w:rsid w:val="00EB4B0D"/>
    <w:rsid w:val="00EB52E7"/>
    <w:rsid w:val="00EB548B"/>
    <w:rsid w:val="00EB69D9"/>
    <w:rsid w:val="00EB7D91"/>
    <w:rsid w:val="00EC366C"/>
    <w:rsid w:val="00EC4E39"/>
    <w:rsid w:val="00EC5EFC"/>
    <w:rsid w:val="00EC5F1F"/>
    <w:rsid w:val="00ED5D0C"/>
    <w:rsid w:val="00EE0D95"/>
    <w:rsid w:val="00EE34C7"/>
    <w:rsid w:val="00EE790D"/>
    <w:rsid w:val="00EE7A2B"/>
    <w:rsid w:val="00EE7CB1"/>
    <w:rsid w:val="00EF068F"/>
    <w:rsid w:val="00EF19F5"/>
    <w:rsid w:val="00EF406F"/>
    <w:rsid w:val="00F017EF"/>
    <w:rsid w:val="00F02D1A"/>
    <w:rsid w:val="00F02F0D"/>
    <w:rsid w:val="00F07B43"/>
    <w:rsid w:val="00F13D5E"/>
    <w:rsid w:val="00F1761F"/>
    <w:rsid w:val="00F20281"/>
    <w:rsid w:val="00F2601F"/>
    <w:rsid w:val="00F30AF7"/>
    <w:rsid w:val="00F311E2"/>
    <w:rsid w:val="00F335BD"/>
    <w:rsid w:val="00F34236"/>
    <w:rsid w:val="00F37D81"/>
    <w:rsid w:val="00F37E89"/>
    <w:rsid w:val="00F4303B"/>
    <w:rsid w:val="00F54A7D"/>
    <w:rsid w:val="00F54ADC"/>
    <w:rsid w:val="00F57EF3"/>
    <w:rsid w:val="00F6029C"/>
    <w:rsid w:val="00F60878"/>
    <w:rsid w:val="00F616B8"/>
    <w:rsid w:val="00F66633"/>
    <w:rsid w:val="00F67027"/>
    <w:rsid w:val="00F67636"/>
    <w:rsid w:val="00F725A2"/>
    <w:rsid w:val="00F740DB"/>
    <w:rsid w:val="00F8027D"/>
    <w:rsid w:val="00F82478"/>
    <w:rsid w:val="00F911D5"/>
    <w:rsid w:val="00F947B6"/>
    <w:rsid w:val="00F95D88"/>
    <w:rsid w:val="00F96778"/>
    <w:rsid w:val="00FA097C"/>
    <w:rsid w:val="00FA15B0"/>
    <w:rsid w:val="00FA776E"/>
    <w:rsid w:val="00FB3710"/>
    <w:rsid w:val="00FB3AF4"/>
    <w:rsid w:val="00FB4044"/>
    <w:rsid w:val="00FB7F51"/>
    <w:rsid w:val="00FC0710"/>
    <w:rsid w:val="00FC327D"/>
    <w:rsid w:val="00FC3489"/>
    <w:rsid w:val="00FC424D"/>
    <w:rsid w:val="00FC5300"/>
    <w:rsid w:val="00FC6C12"/>
    <w:rsid w:val="00FD0693"/>
    <w:rsid w:val="00FD137D"/>
    <w:rsid w:val="00FD28C3"/>
    <w:rsid w:val="00FD61C5"/>
    <w:rsid w:val="00FD7D61"/>
    <w:rsid w:val="00FE1D06"/>
    <w:rsid w:val="00FF181D"/>
    <w:rsid w:val="00FF3767"/>
    <w:rsid w:val="00FF37BC"/>
    <w:rsid w:val="00FF6A21"/>
    <w:rsid w:val="32FED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D830"/>
  <w15:chartTrackingRefBased/>
  <w15:docId w15:val="{304F44DA-F987-47D6-996E-3FFE6480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B0456D"/>
    <w:pPr>
      <w:ind w:left="720"/>
      <w:contextualSpacing/>
    </w:pPr>
  </w:style>
  <w:style w:type="character" w:styleId="Hyperlink">
    <w:name w:val="Hyperlink"/>
    <w:rsid w:val="00FF3767"/>
    <w:rPr>
      <w:color w:val="0000FF"/>
      <w:u w:val="single"/>
    </w:rPr>
  </w:style>
  <w:style w:type="paragraph" w:styleId="Header">
    <w:name w:val="header"/>
    <w:basedOn w:val="Normal"/>
    <w:link w:val="HeaderChar"/>
    <w:unhideWhenUsed/>
    <w:rsid w:val="00D22524"/>
    <w:pPr>
      <w:tabs>
        <w:tab w:val="center" w:pos="4680"/>
        <w:tab w:val="right" w:pos="9360"/>
      </w:tabs>
    </w:pPr>
  </w:style>
  <w:style w:type="character" w:customStyle="1" w:styleId="HeaderChar">
    <w:name w:val="Header Char"/>
    <w:basedOn w:val="DefaultParagraphFont"/>
    <w:link w:val="Header"/>
    <w:rsid w:val="00D22524"/>
  </w:style>
  <w:style w:type="paragraph" w:styleId="Footer">
    <w:name w:val="footer"/>
    <w:basedOn w:val="Normal"/>
    <w:link w:val="FooterChar"/>
    <w:uiPriority w:val="99"/>
    <w:unhideWhenUsed/>
    <w:rsid w:val="00D22524"/>
    <w:pPr>
      <w:tabs>
        <w:tab w:val="center" w:pos="4680"/>
        <w:tab w:val="right" w:pos="9360"/>
      </w:tabs>
    </w:pPr>
  </w:style>
  <w:style w:type="character" w:customStyle="1" w:styleId="FooterChar">
    <w:name w:val="Footer Char"/>
    <w:basedOn w:val="DefaultParagraphFont"/>
    <w:link w:val="Footer"/>
    <w:uiPriority w:val="99"/>
    <w:rsid w:val="00D22524"/>
  </w:style>
  <w:style w:type="paragraph" w:styleId="BodyText">
    <w:name w:val="Body Text"/>
    <w:basedOn w:val="Normal"/>
    <w:link w:val="BodyTextChar"/>
    <w:rsid w:val="002B7090"/>
    <w:rPr>
      <w:rFonts w:ascii="Times New Roman" w:eastAsia="MS Mincho" w:hAnsi="Times New Roman" w:cs="Times New Roman"/>
      <w:b/>
      <w:sz w:val="20"/>
      <w:szCs w:val="20"/>
      <w:u w:val="single"/>
    </w:rPr>
  </w:style>
  <w:style w:type="character" w:customStyle="1" w:styleId="BodyTextChar">
    <w:name w:val="Body Text Char"/>
    <w:basedOn w:val="DefaultParagraphFont"/>
    <w:link w:val="BodyText"/>
    <w:rsid w:val="002B7090"/>
    <w:rPr>
      <w:rFonts w:ascii="Times New Roman" w:eastAsia="MS Mincho" w:hAnsi="Times New Roman" w:cs="Times New Roman"/>
      <w:b/>
      <w:sz w:val="20"/>
      <w:szCs w:val="20"/>
      <w:u w:val="single"/>
    </w:rPr>
  </w:style>
  <w:style w:type="paragraph" w:customStyle="1" w:styleId="CodedResponses">
    <w:name w:val="Coded Responses"/>
    <w:basedOn w:val="Normal"/>
    <w:link w:val="CodedResponsesChar"/>
    <w:rsid w:val="002B7090"/>
    <w:pPr>
      <w:tabs>
        <w:tab w:val="left" w:pos="1440"/>
        <w:tab w:val="left" w:pos="5040"/>
      </w:tabs>
      <w:ind w:left="720"/>
    </w:pPr>
    <w:rPr>
      <w:rFonts w:ascii="Times New Roman" w:eastAsia="MS Mincho" w:hAnsi="Times New Roman" w:cs="Times New Roman"/>
      <w:sz w:val="20"/>
      <w:szCs w:val="20"/>
    </w:rPr>
  </w:style>
  <w:style w:type="paragraph" w:customStyle="1" w:styleId="Base">
    <w:name w:val="Base"/>
    <w:basedOn w:val="Normal"/>
    <w:link w:val="BaseChar"/>
    <w:rsid w:val="002B7090"/>
    <w:rPr>
      <w:rFonts w:ascii="Times New Roman" w:eastAsia="MS Mincho" w:hAnsi="Times New Roman" w:cs="Times New Roman"/>
      <w:b/>
      <w:caps/>
      <w:sz w:val="20"/>
      <w:szCs w:val="20"/>
      <w:u w:val="single"/>
    </w:rPr>
  </w:style>
  <w:style w:type="paragraph" w:customStyle="1" w:styleId="QRparagraph">
    <w:name w:val="QR paragraph"/>
    <w:basedOn w:val="Normal"/>
    <w:rsid w:val="002B7090"/>
    <w:pPr>
      <w:tabs>
        <w:tab w:val="left" w:pos="720"/>
        <w:tab w:val="left" w:pos="2880"/>
        <w:tab w:val="right" w:leader="dot" w:pos="7920"/>
        <w:tab w:val="left" w:pos="8100"/>
      </w:tabs>
      <w:ind w:left="720" w:hanging="720"/>
    </w:pPr>
    <w:rPr>
      <w:rFonts w:ascii="Arial" w:eastAsia="MS Mincho" w:hAnsi="Arial" w:cs="Times New Roman"/>
      <w:sz w:val="20"/>
      <w:szCs w:val="20"/>
    </w:rPr>
  </w:style>
  <w:style w:type="character" w:customStyle="1" w:styleId="BaseChar">
    <w:name w:val="Base Char"/>
    <w:link w:val="Base"/>
    <w:rsid w:val="002B7090"/>
    <w:rPr>
      <w:rFonts w:ascii="Times New Roman" w:eastAsia="MS Mincho" w:hAnsi="Times New Roman" w:cs="Times New Roman"/>
      <w:b/>
      <w:caps/>
      <w:sz w:val="20"/>
      <w:szCs w:val="20"/>
      <w:u w:val="single"/>
    </w:rPr>
  </w:style>
  <w:style w:type="character" w:customStyle="1" w:styleId="CodedResponsesChar">
    <w:name w:val="Coded Responses Char"/>
    <w:link w:val="CodedResponses"/>
    <w:uiPriority w:val="99"/>
    <w:rsid w:val="002B7090"/>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987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87"/>
    <w:rPr>
      <w:rFonts w:ascii="Segoe UI" w:hAnsi="Segoe UI" w:cs="Segoe UI"/>
      <w:sz w:val="18"/>
      <w:szCs w:val="18"/>
    </w:rPr>
  </w:style>
  <w:style w:type="paragraph" w:styleId="Revision">
    <w:name w:val="Revision"/>
    <w:hidden/>
    <w:uiPriority w:val="99"/>
    <w:semiHidden/>
    <w:rsid w:val="007973C7"/>
  </w:style>
  <w:style w:type="paragraph" w:styleId="NoSpacing">
    <w:name w:val="No Spacing"/>
    <w:link w:val="NoSpacingChar"/>
    <w:uiPriority w:val="1"/>
    <w:qFormat/>
    <w:rsid w:val="007C77D2"/>
  </w:style>
  <w:style w:type="character" w:customStyle="1" w:styleId="ListParagraphChar">
    <w:name w:val="List Paragraph Char"/>
    <w:aliases w:val="cS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7C77D2"/>
  </w:style>
  <w:style w:type="character" w:customStyle="1" w:styleId="NoSpacingChar">
    <w:name w:val="No Spacing Char"/>
    <w:basedOn w:val="DefaultParagraphFont"/>
    <w:link w:val="NoSpacing"/>
    <w:uiPriority w:val="1"/>
    <w:locked/>
    <w:rsid w:val="007C77D2"/>
  </w:style>
  <w:style w:type="character" w:customStyle="1" w:styleId="ProgrammerNoteChar1">
    <w:name w:val="Programmer Note Char1"/>
    <w:basedOn w:val="DefaultParagraphFont"/>
    <w:link w:val="ProgrammerNote"/>
    <w:locked/>
    <w:rsid w:val="007C77D2"/>
    <w:rPr>
      <w:rFonts w:ascii="Times New Roman" w:eastAsia="MS Mincho" w:hAnsi="Times New Roman" w:cs="Times New Roman"/>
      <w:caps/>
      <w:sz w:val="20"/>
      <w:szCs w:val="20"/>
    </w:rPr>
  </w:style>
  <w:style w:type="paragraph" w:customStyle="1" w:styleId="ProgrammerNote">
    <w:name w:val="Programmer Note"/>
    <w:basedOn w:val="Normal"/>
    <w:link w:val="ProgrammerNoteChar1"/>
    <w:rsid w:val="007C77D2"/>
    <w:rPr>
      <w:rFonts w:ascii="Times New Roman" w:eastAsia="MS Mincho" w:hAnsi="Times New Roman" w:cs="Times New Roman"/>
      <w:caps/>
      <w:sz w:val="20"/>
      <w:szCs w:val="20"/>
    </w:rPr>
  </w:style>
  <w:style w:type="paragraph" w:customStyle="1" w:styleId="DropDownList">
    <w:name w:val="Drop Down List"/>
    <w:basedOn w:val="Normal"/>
    <w:rsid w:val="007C77D2"/>
    <w:pPr>
      <w:ind w:left="720"/>
    </w:pPr>
    <w:rPr>
      <w:rFonts w:ascii="Times New Roman" w:eastAsia="MS Mincho" w:hAnsi="Times New Roman" w:cs="Times New Roman"/>
      <w:b/>
      <w:caps/>
      <w:sz w:val="20"/>
      <w:szCs w:val="20"/>
    </w:rPr>
  </w:style>
  <w:style w:type="character" w:styleId="CommentReference">
    <w:name w:val="annotation reference"/>
    <w:basedOn w:val="DefaultParagraphFont"/>
    <w:uiPriority w:val="99"/>
    <w:semiHidden/>
    <w:unhideWhenUsed/>
    <w:rsid w:val="007C77D2"/>
    <w:rPr>
      <w:sz w:val="16"/>
      <w:szCs w:val="16"/>
    </w:rPr>
  </w:style>
  <w:style w:type="paragraph" w:styleId="CommentText">
    <w:name w:val="annotation text"/>
    <w:basedOn w:val="Normal"/>
    <w:link w:val="CommentTextChar"/>
    <w:uiPriority w:val="99"/>
    <w:unhideWhenUsed/>
    <w:rsid w:val="007C77D2"/>
    <w:rPr>
      <w:sz w:val="20"/>
      <w:szCs w:val="20"/>
    </w:rPr>
  </w:style>
  <w:style w:type="character" w:customStyle="1" w:styleId="CommentTextChar">
    <w:name w:val="Comment Text Char"/>
    <w:basedOn w:val="DefaultParagraphFont"/>
    <w:link w:val="CommentText"/>
    <w:uiPriority w:val="99"/>
    <w:rsid w:val="007C77D2"/>
    <w:rPr>
      <w:sz w:val="20"/>
      <w:szCs w:val="20"/>
    </w:rPr>
  </w:style>
  <w:style w:type="paragraph" w:styleId="CommentSubject">
    <w:name w:val="annotation subject"/>
    <w:basedOn w:val="CommentText"/>
    <w:next w:val="CommentText"/>
    <w:link w:val="CommentSubjectChar"/>
    <w:uiPriority w:val="99"/>
    <w:semiHidden/>
    <w:unhideWhenUsed/>
    <w:rsid w:val="007C77D2"/>
    <w:rPr>
      <w:b/>
      <w:bCs/>
    </w:rPr>
  </w:style>
  <w:style w:type="character" w:customStyle="1" w:styleId="CommentSubjectChar">
    <w:name w:val="Comment Subject Char"/>
    <w:basedOn w:val="CommentTextChar"/>
    <w:link w:val="CommentSubject"/>
    <w:uiPriority w:val="99"/>
    <w:semiHidden/>
    <w:rsid w:val="007C77D2"/>
    <w:rPr>
      <w:b/>
      <w:bCs/>
      <w:sz w:val="20"/>
      <w:szCs w:val="20"/>
    </w:rPr>
  </w:style>
  <w:style w:type="character" w:styleId="Strong">
    <w:name w:val="Strong"/>
    <w:basedOn w:val="DefaultParagraphFont"/>
    <w:uiPriority w:val="22"/>
    <w:qFormat/>
    <w:rsid w:val="007C77D2"/>
    <w:rPr>
      <w:b/>
      <w:bCs/>
    </w:rPr>
  </w:style>
  <w:style w:type="table" w:styleId="TableGrid">
    <w:name w:val="Table Grid"/>
    <w:basedOn w:val="TableNormal"/>
    <w:uiPriority w:val="39"/>
    <w:rsid w:val="0084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F4B8F"/>
    <w:rPr>
      <w:rFonts w:ascii="Arial" w:hAnsi="Arial"/>
      <w:sz w:val="20"/>
      <w:szCs w:val="21"/>
    </w:rPr>
  </w:style>
  <w:style w:type="character" w:customStyle="1" w:styleId="PlainTextChar">
    <w:name w:val="Plain Text Char"/>
    <w:basedOn w:val="DefaultParagraphFont"/>
    <w:link w:val="PlainText"/>
    <w:uiPriority w:val="99"/>
    <w:semiHidden/>
    <w:rsid w:val="000F4B8F"/>
    <w:rPr>
      <w:rFonts w:ascii="Arial" w:hAnsi="Arial"/>
      <w:sz w:val="20"/>
      <w:szCs w:val="21"/>
    </w:rPr>
  </w:style>
  <w:style w:type="paragraph" w:customStyle="1" w:styleId="nielsenfill-intext">
    <w:name w:val="nielsen fill-in text"/>
    <w:basedOn w:val="Normal"/>
    <w:rsid w:val="00B64D7C"/>
    <w:pPr>
      <w:spacing w:line="250" w:lineRule="exact"/>
    </w:pPr>
    <w:rPr>
      <w:rFonts w:ascii="Arial" w:eastAsia="Times New Roman" w:hAnsi="Arial" w:cs="Times New Roman"/>
      <w:color w:val="4D4E53"/>
      <w:szCs w:val="24"/>
    </w:rPr>
  </w:style>
  <w:style w:type="paragraph" w:customStyle="1" w:styleId="nielsenheader">
    <w:name w:val="nielsen header"/>
    <w:basedOn w:val="Normal"/>
    <w:rsid w:val="00B64D7C"/>
    <w:pPr>
      <w:spacing w:line="480" w:lineRule="exact"/>
    </w:pPr>
    <w:rPr>
      <w:rFonts w:ascii="Trebuchet MS" w:eastAsia="Times New Roman" w:hAnsi="Trebuchet MS" w:cs="Times New Roman"/>
      <w:color w:val="00ADEF"/>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59239">
      <w:bodyDiv w:val="1"/>
      <w:marLeft w:val="0"/>
      <w:marRight w:val="0"/>
      <w:marTop w:val="0"/>
      <w:marBottom w:val="0"/>
      <w:divBdr>
        <w:top w:val="none" w:sz="0" w:space="0" w:color="auto"/>
        <w:left w:val="none" w:sz="0" w:space="0" w:color="auto"/>
        <w:bottom w:val="none" w:sz="0" w:space="0" w:color="auto"/>
        <w:right w:val="none" w:sz="0" w:space="0" w:color="auto"/>
      </w:divBdr>
      <w:divsChild>
        <w:div w:id="45321379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892A49C94418E2AC9992590727D" ma:contentTypeVersion="14" ma:contentTypeDescription="Create a new document." ma:contentTypeScope="" ma:versionID="3dead2060cac4669e19e0676f8c71082">
  <xsd:schema xmlns:xsd="http://www.w3.org/2001/XMLSchema" xmlns:xs="http://www.w3.org/2001/XMLSchema" xmlns:p="http://schemas.microsoft.com/office/2006/metadata/properties" xmlns:ns1="http://schemas.microsoft.com/sharepoint/v3" xmlns:ns2="c94d9d0f-1ff1-496f-93e5-b32e9300b69d" xmlns:ns3="5f2a0e91-33b1-4c8e-90f7-306db27ce992" targetNamespace="http://schemas.microsoft.com/office/2006/metadata/properties" ma:root="true" ma:fieldsID="a0edb9a13a049a8af4f10cdefeedb15c" ns1:_="" ns2:_="" ns3:_="">
    <xsd:import namespace="http://schemas.microsoft.com/sharepoint/v3"/>
    <xsd:import namespace="c94d9d0f-1ff1-496f-93e5-b32e9300b69d"/>
    <xsd:import namespace="5f2a0e91-33b1-4c8e-90f7-306db27ce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Image" minOccurs="0"/>
                <xsd:element ref="ns2:Hyperlink"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d9d0f-1ff1-496f-93e5-b32e9300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Image" ma:index="16"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a0e91-33b1-4c8e-90f7-306db27ce9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mage xmlns="c94d9d0f-1ff1-496f-93e5-b32e9300b69d">
      <Url xsi:nil="true"/>
      <Description xsi:nil="true"/>
    </Image>
    <Hyperlink xmlns="c94d9d0f-1ff1-496f-93e5-b32e9300b69d">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128E-E616-4A51-A5B8-FBCBEB56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d9d0f-1ff1-496f-93e5-b32e9300b69d"/>
    <ds:schemaRef ds:uri="5f2a0e91-33b1-4c8e-90f7-306db27c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FC6AA-3C2A-412B-82C3-DB92C6D4DA3B}">
  <ds:schemaRefs>
    <ds:schemaRef ds:uri="http://schemas.microsoft.com/office/2006/metadata/properties"/>
    <ds:schemaRef ds:uri="http://schemas.microsoft.com/office/infopath/2007/PartnerControls"/>
    <ds:schemaRef ds:uri="http://schemas.microsoft.com/sharepoint/v3"/>
    <ds:schemaRef ds:uri="c94d9d0f-1ff1-496f-93e5-b32e9300b69d"/>
  </ds:schemaRefs>
</ds:datastoreItem>
</file>

<file path=customXml/itemProps3.xml><?xml version="1.0" encoding="utf-8"?>
<ds:datastoreItem xmlns:ds="http://schemas.openxmlformats.org/officeDocument/2006/customXml" ds:itemID="{F594D3E5-3B09-4672-BAE6-BA90712534D3}">
  <ds:schemaRefs>
    <ds:schemaRef ds:uri="http://schemas.microsoft.com/sharepoint/v3/contenttype/forms"/>
  </ds:schemaRefs>
</ds:datastoreItem>
</file>

<file path=customXml/itemProps4.xml><?xml version="1.0" encoding="utf-8"?>
<ds:datastoreItem xmlns:ds="http://schemas.openxmlformats.org/officeDocument/2006/customXml" ds:itemID="{980A5CD4-9FFD-44C8-9085-97284449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Olivas, Sherrill</dc:creator>
  <cp:keywords/>
  <dc:description/>
  <cp:lastModifiedBy>Latoya Welch</cp:lastModifiedBy>
  <cp:revision>15</cp:revision>
  <cp:lastPrinted>2019-07-22T13:32:00Z</cp:lastPrinted>
  <dcterms:created xsi:type="dcterms:W3CDTF">2019-08-20T15:55:00Z</dcterms:created>
  <dcterms:modified xsi:type="dcterms:W3CDTF">2019-08-20T19:10:00Z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0x0101003CD0A892A49C94418E2AC9992590727D</vt:lpwstr>
  </property>
</Properties>
</file>